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B892" w14:textId="78A04EB1" w:rsidR="009B3478" w:rsidRDefault="002F53B1">
      <w:pPr>
        <w:pStyle w:val="Heading1"/>
      </w:pPr>
      <w:r>
        <w:t xml:space="preserve">Impact Screening Worksheet </w:t>
      </w:r>
      <w:r w:rsidR="00A80DFD">
        <w:t>for Living Lab solutions</w:t>
      </w:r>
    </w:p>
    <w:p w14:paraId="1BD78B17" w14:textId="3DB3DB9F" w:rsidR="009B3478" w:rsidRDefault="002F53B1">
      <w:r>
        <w:t xml:space="preserve">This worksheet supports a basic impact screening exercise to anticipate potential effects of a solution before extensive testing or investment. It builds on the structure and logic used in </w:t>
      </w:r>
      <w:r w:rsidR="00A80DFD">
        <w:t xml:space="preserve">the EU Horizon funded project </w:t>
      </w:r>
      <w:hyperlink r:id="rId6" w:history="1">
        <w:r w:rsidR="009B3478" w:rsidRPr="00A80DFD">
          <w:rPr>
            <w:rStyle w:val="Hyperlink"/>
          </w:rPr>
          <w:t>A-AAGORA Deliverable 4.1</w:t>
        </w:r>
      </w:hyperlink>
      <w:r>
        <w:t xml:space="preserve"> </w:t>
      </w:r>
      <w:r w:rsidR="00A80DFD">
        <w:t>(</w:t>
      </w:r>
      <w:r w:rsidR="00A80DFD" w:rsidRPr="00A80DFD">
        <w:t>Grant No. 101093956)</w:t>
      </w:r>
      <w:r w:rsidR="00A80DFD">
        <w:t xml:space="preserve"> </w:t>
      </w:r>
      <w:r>
        <w:t>and can be completed individually or in a workshop setting.</w:t>
      </w:r>
    </w:p>
    <w:p w14:paraId="36FFA0DC" w14:textId="77777777" w:rsidR="009B3478" w:rsidRDefault="002F53B1">
      <w:pPr>
        <w:pStyle w:val="Heading2"/>
      </w:pPr>
      <w:r>
        <w:t>1. Solution Overview</w:t>
      </w:r>
    </w:p>
    <w:p w14:paraId="07CAF7E9" w14:textId="77777777" w:rsidR="009B3478" w:rsidRDefault="002F53B1">
      <w:r>
        <w:t>Name of solution:</w:t>
      </w:r>
    </w:p>
    <w:p w14:paraId="10954CE9" w14:textId="77777777" w:rsidR="009B3478" w:rsidRDefault="002F53B1">
      <w:r>
        <w:t>Short description of the solution:</w:t>
      </w:r>
    </w:p>
    <w:p w14:paraId="4AB44103" w14:textId="63CE88F6" w:rsidR="009B3478" w:rsidRDefault="002F53B1">
      <w:r>
        <w:t>Main objectives of the solution</w:t>
      </w:r>
      <w:r w:rsidR="00E5590D" w:rsidRPr="00E5590D">
        <w:t xml:space="preserve"> (what change is expected and for whom):</w:t>
      </w:r>
    </w:p>
    <w:p w14:paraId="002EFD0A" w14:textId="77777777" w:rsidR="009B3478" w:rsidRDefault="002F53B1">
      <w:r>
        <w:t>Key actions / activities (brief):</w:t>
      </w:r>
    </w:p>
    <w:p w14:paraId="25AE2028" w14:textId="77777777" w:rsidR="009B3478" w:rsidRDefault="002F53B1">
      <w:pPr>
        <w:pStyle w:val="Heading2"/>
      </w:pPr>
      <w:r>
        <w:t>2. Contextual Considerations</w:t>
      </w:r>
    </w:p>
    <w:p w14:paraId="241468DD" w14:textId="13FA9A03" w:rsidR="009B3478" w:rsidRDefault="002F53B1">
      <w:r>
        <w:t>Briefly describe the relevant context for this solution (</w:t>
      </w:r>
      <w:r w:rsidR="00193F36" w:rsidRPr="00193F36">
        <w:t>key environmental, social, and economic conditions</w:t>
      </w:r>
      <w:r>
        <w:t xml:space="preserve"> </w:t>
      </w:r>
      <w:r w:rsidR="00193F36" w:rsidRPr="00193F36">
        <w:t>that may influence impacts</w:t>
      </w:r>
      <w:r>
        <w:t>):</w:t>
      </w:r>
    </w:p>
    <w:p w14:paraId="3E07AF57" w14:textId="77777777" w:rsidR="009B3478" w:rsidRDefault="002F53B1">
      <w:pPr>
        <w:pStyle w:val="Heading2"/>
      </w:pPr>
      <w:r>
        <w:t xml:space="preserve">3. Potential Impacts </w:t>
      </w:r>
      <w:r>
        <w:t>(Brainstorming)</w:t>
      </w:r>
    </w:p>
    <w:p w14:paraId="47DE7A44" w14:textId="77777777" w:rsidR="009B3478" w:rsidRDefault="002F53B1">
      <w:r>
        <w:t>Identify potential positive and negative impacts of the solution. Consider short‑ and long‑term effects.</w:t>
      </w:r>
    </w:p>
    <w:p w14:paraId="31D6BC49" w14:textId="699F437F" w:rsidR="00E6634A" w:rsidRDefault="00E6634A">
      <w:r w:rsidRPr="00E6634A">
        <w:t>Consider direct and indirect impacts, as well as short- and long-term effects.</w:t>
      </w:r>
    </w:p>
    <w:p w14:paraId="3D055E7E" w14:textId="77777777" w:rsidR="009B3478" w:rsidRDefault="002F53B1">
      <w:pPr>
        <w:pStyle w:val="Heading3"/>
      </w:pPr>
      <w:r>
        <w:t>Environmental Impacts</w:t>
      </w:r>
    </w:p>
    <w:p w14:paraId="1206CECF" w14:textId="15EF8E89" w:rsidR="009B3478" w:rsidRDefault="002F53B1">
      <w:r>
        <w:t>Positive impacts:</w:t>
      </w:r>
    </w:p>
    <w:p w14:paraId="2A38962B" w14:textId="65A93879" w:rsidR="009B3478" w:rsidRDefault="002F53B1">
      <w:r>
        <w:t>Negative or unintended impacts</w:t>
      </w:r>
      <w:r w:rsidR="00E17EF6" w:rsidRPr="00E17EF6">
        <w:t xml:space="preserve"> (including trade-offs)</w:t>
      </w:r>
      <w:r>
        <w:t>:</w:t>
      </w:r>
    </w:p>
    <w:p w14:paraId="57E5C796" w14:textId="77777777" w:rsidR="009B3478" w:rsidRDefault="002F53B1">
      <w:pPr>
        <w:pStyle w:val="Heading3"/>
      </w:pPr>
      <w:r>
        <w:t>Social Impacts</w:t>
      </w:r>
    </w:p>
    <w:p w14:paraId="2526A8C6" w14:textId="06C367E2" w:rsidR="009B3478" w:rsidRDefault="002F53B1">
      <w:r>
        <w:t>Positive impacts:</w:t>
      </w:r>
    </w:p>
    <w:p w14:paraId="57258141" w14:textId="5934E632" w:rsidR="009B3478" w:rsidRDefault="002F53B1">
      <w:r>
        <w:t>Negative or unintended impacts</w:t>
      </w:r>
      <w:r w:rsidR="00E17EF6">
        <w:t xml:space="preserve"> </w:t>
      </w:r>
      <w:r w:rsidR="00E17EF6" w:rsidRPr="00E17EF6">
        <w:t>(including trade-offs)</w:t>
      </w:r>
      <w:r>
        <w:t>:</w:t>
      </w:r>
    </w:p>
    <w:p w14:paraId="54DC85D6" w14:textId="77777777" w:rsidR="009B3478" w:rsidRDefault="002F53B1">
      <w:pPr>
        <w:pStyle w:val="Heading3"/>
      </w:pPr>
      <w:r>
        <w:t>Economic Impacts</w:t>
      </w:r>
    </w:p>
    <w:p w14:paraId="2B0739CF" w14:textId="7204ABFC" w:rsidR="009B3478" w:rsidRDefault="002F53B1">
      <w:r>
        <w:t>Positive impacts:</w:t>
      </w:r>
    </w:p>
    <w:p w14:paraId="4F419696" w14:textId="283C5E3B" w:rsidR="009B3478" w:rsidRDefault="002F53B1">
      <w:r>
        <w:t>Negative or unintended impacts</w:t>
      </w:r>
      <w:r w:rsidR="00E17EF6">
        <w:t xml:space="preserve"> </w:t>
      </w:r>
      <w:r w:rsidR="00E17EF6" w:rsidRPr="00E17EF6">
        <w:t>(including trade-offs)</w:t>
      </w:r>
      <w:r>
        <w:t>:</w:t>
      </w:r>
    </w:p>
    <w:p w14:paraId="06E88A31" w14:textId="77777777" w:rsidR="00A80DFD" w:rsidRDefault="00A80DFD"/>
    <w:p w14:paraId="7DC23414" w14:textId="77777777" w:rsidR="00A80DFD" w:rsidRDefault="00A80DFD"/>
    <w:p w14:paraId="3A147F6D" w14:textId="77777777" w:rsidR="00A80DFD" w:rsidRDefault="00A80DFD"/>
    <w:p w14:paraId="223AD0E9" w14:textId="77777777" w:rsidR="009B3478" w:rsidRDefault="002F53B1">
      <w:pPr>
        <w:pStyle w:val="Heading2"/>
      </w:pPr>
      <w:r>
        <w:lastRenderedPageBreak/>
        <w:t>4. Indicators and Data (Initial Screening)</w:t>
      </w:r>
    </w:p>
    <w:p w14:paraId="456D3B02" w14:textId="469D9537" w:rsidR="009B3478" w:rsidRDefault="00A80DFD">
      <w:r>
        <w:t>Identify which types of data or indicators could help observe or assess the impacts identified above.</w:t>
      </w:r>
    </w:p>
    <w:p w14:paraId="25667D2B" w14:textId="75D0C330" w:rsidR="00444DDE" w:rsidRDefault="00444DDE">
      <w:r w:rsidRPr="00444DDE">
        <w:t>Focus on a limited number of meaningful indicators that are feasible to monitor.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59"/>
        <w:gridCol w:w="2378"/>
        <w:gridCol w:w="2159"/>
      </w:tblGrid>
      <w:tr w:rsidR="009B3478" w14:paraId="2E155F9D" w14:textId="77777777">
        <w:tc>
          <w:tcPr>
            <w:tcW w:w="2160" w:type="dxa"/>
          </w:tcPr>
          <w:p w14:paraId="0A7D96B1" w14:textId="77777777" w:rsidR="009B3478" w:rsidRDefault="002F53B1">
            <w:r>
              <w:t>Category</w:t>
            </w:r>
          </w:p>
        </w:tc>
        <w:tc>
          <w:tcPr>
            <w:tcW w:w="2160" w:type="dxa"/>
          </w:tcPr>
          <w:p w14:paraId="0F0ACB69" w14:textId="77777777" w:rsidR="009B3478" w:rsidRDefault="002F53B1">
            <w:r>
              <w:t>Potential indicator or data</w:t>
            </w:r>
          </w:p>
        </w:tc>
        <w:tc>
          <w:tcPr>
            <w:tcW w:w="2160" w:type="dxa"/>
          </w:tcPr>
          <w:p w14:paraId="2C2A3D15" w14:textId="204C1234" w:rsidR="009B3478" w:rsidRDefault="002F53B1">
            <w:r>
              <w:t>Expected direction of change</w:t>
            </w:r>
            <w:r w:rsidR="00444DDE">
              <w:t xml:space="preserve"> </w:t>
            </w:r>
            <w:r w:rsidR="00444DDE" w:rsidRPr="00444DDE">
              <w:t>(increase/decrease/</w:t>
            </w:r>
            <w:r w:rsidR="00D438AC" w:rsidRPr="00D438AC">
              <w:t>no clear change / uncertain</w:t>
            </w:r>
            <w:r w:rsidR="00444DDE" w:rsidRPr="00444DDE">
              <w:t>)</w:t>
            </w:r>
          </w:p>
        </w:tc>
        <w:tc>
          <w:tcPr>
            <w:tcW w:w="2160" w:type="dxa"/>
          </w:tcPr>
          <w:p w14:paraId="6B762279" w14:textId="356B94B3" w:rsidR="009B3478" w:rsidRDefault="002F53B1">
            <w:r>
              <w:t xml:space="preserve">Data availability (available / </w:t>
            </w:r>
            <w:r w:rsidR="00A563AE">
              <w:t>ca</w:t>
            </w:r>
            <w:r w:rsidR="003B1A6F">
              <w:t>n</w:t>
            </w:r>
            <w:r>
              <w:t xml:space="preserve"> be collected / </w:t>
            </w:r>
            <w:r w:rsidR="00A563AE">
              <w:t>difficult</w:t>
            </w:r>
            <w:r w:rsidR="000C56B8">
              <w:t xml:space="preserve">/ </w:t>
            </w:r>
            <w:r>
              <w:t>unknown)</w:t>
            </w:r>
          </w:p>
        </w:tc>
      </w:tr>
      <w:tr w:rsidR="009B3478" w14:paraId="685C1E58" w14:textId="77777777">
        <w:tc>
          <w:tcPr>
            <w:tcW w:w="2160" w:type="dxa"/>
          </w:tcPr>
          <w:p w14:paraId="0501D3FE" w14:textId="77777777" w:rsidR="009B3478" w:rsidRDefault="009B3478"/>
        </w:tc>
        <w:tc>
          <w:tcPr>
            <w:tcW w:w="2160" w:type="dxa"/>
          </w:tcPr>
          <w:p w14:paraId="322E7577" w14:textId="77777777" w:rsidR="009B3478" w:rsidRDefault="009B3478"/>
        </w:tc>
        <w:tc>
          <w:tcPr>
            <w:tcW w:w="2160" w:type="dxa"/>
          </w:tcPr>
          <w:p w14:paraId="3B5D26EE" w14:textId="77777777" w:rsidR="009B3478" w:rsidRDefault="009B3478"/>
        </w:tc>
        <w:tc>
          <w:tcPr>
            <w:tcW w:w="2160" w:type="dxa"/>
          </w:tcPr>
          <w:p w14:paraId="7FAB43FC" w14:textId="77777777" w:rsidR="009B3478" w:rsidRDefault="009B3478"/>
        </w:tc>
      </w:tr>
      <w:tr w:rsidR="009B3478" w14:paraId="26931BA2" w14:textId="77777777">
        <w:tc>
          <w:tcPr>
            <w:tcW w:w="2160" w:type="dxa"/>
          </w:tcPr>
          <w:p w14:paraId="3105034A" w14:textId="77777777" w:rsidR="009B3478" w:rsidRDefault="009B3478"/>
        </w:tc>
        <w:tc>
          <w:tcPr>
            <w:tcW w:w="2160" w:type="dxa"/>
          </w:tcPr>
          <w:p w14:paraId="285C0840" w14:textId="77777777" w:rsidR="009B3478" w:rsidRDefault="009B3478"/>
        </w:tc>
        <w:tc>
          <w:tcPr>
            <w:tcW w:w="2160" w:type="dxa"/>
          </w:tcPr>
          <w:p w14:paraId="6DB534F9" w14:textId="77777777" w:rsidR="009B3478" w:rsidRDefault="009B3478"/>
        </w:tc>
        <w:tc>
          <w:tcPr>
            <w:tcW w:w="2160" w:type="dxa"/>
          </w:tcPr>
          <w:p w14:paraId="5BBE175C" w14:textId="77777777" w:rsidR="009B3478" w:rsidRDefault="009B3478"/>
        </w:tc>
      </w:tr>
      <w:tr w:rsidR="009B3478" w14:paraId="25916A40" w14:textId="77777777">
        <w:tc>
          <w:tcPr>
            <w:tcW w:w="2160" w:type="dxa"/>
          </w:tcPr>
          <w:p w14:paraId="7497EF50" w14:textId="77777777" w:rsidR="009B3478" w:rsidRDefault="009B3478"/>
        </w:tc>
        <w:tc>
          <w:tcPr>
            <w:tcW w:w="2160" w:type="dxa"/>
          </w:tcPr>
          <w:p w14:paraId="03C4CBA0" w14:textId="77777777" w:rsidR="009B3478" w:rsidRDefault="009B3478"/>
        </w:tc>
        <w:tc>
          <w:tcPr>
            <w:tcW w:w="2160" w:type="dxa"/>
          </w:tcPr>
          <w:p w14:paraId="2FC45A78" w14:textId="77777777" w:rsidR="009B3478" w:rsidRDefault="009B3478"/>
        </w:tc>
        <w:tc>
          <w:tcPr>
            <w:tcW w:w="2160" w:type="dxa"/>
          </w:tcPr>
          <w:p w14:paraId="1ACF80EB" w14:textId="77777777" w:rsidR="009B3478" w:rsidRDefault="009B3478"/>
        </w:tc>
      </w:tr>
      <w:tr w:rsidR="009B3478" w14:paraId="64BF24A5" w14:textId="77777777">
        <w:tc>
          <w:tcPr>
            <w:tcW w:w="2160" w:type="dxa"/>
          </w:tcPr>
          <w:p w14:paraId="56A5D98A" w14:textId="77777777" w:rsidR="009B3478" w:rsidRDefault="009B3478"/>
        </w:tc>
        <w:tc>
          <w:tcPr>
            <w:tcW w:w="2160" w:type="dxa"/>
          </w:tcPr>
          <w:p w14:paraId="33975721" w14:textId="77777777" w:rsidR="009B3478" w:rsidRDefault="009B3478"/>
        </w:tc>
        <w:tc>
          <w:tcPr>
            <w:tcW w:w="2160" w:type="dxa"/>
          </w:tcPr>
          <w:p w14:paraId="4FF65837" w14:textId="77777777" w:rsidR="009B3478" w:rsidRDefault="009B3478"/>
        </w:tc>
        <w:tc>
          <w:tcPr>
            <w:tcW w:w="2160" w:type="dxa"/>
          </w:tcPr>
          <w:p w14:paraId="38A31DE8" w14:textId="77777777" w:rsidR="009B3478" w:rsidRDefault="009B3478"/>
        </w:tc>
      </w:tr>
      <w:tr w:rsidR="009B3478" w14:paraId="23F150CB" w14:textId="77777777">
        <w:tc>
          <w:tcPr>
            <w:tcW w:w="2160" w:type="dxa"/>
          </w:tcPr>
          <w:p w14:paraId="13EDC634" w14:textId="77777777" w:rsidR="009B3478" w:rsidRDefault="009B3478"/>
        </w:tc>
        <w:tc>
          <w:tcPr>
            <w:tcW w:w="2160" w:type="dxa"/>
          </w:tcPr>
          <w:p w14:paraId="23D980D3" w14:textId="77777777" w:rsidR="009B3478" w:rsidRDefault="009B3478"/>
        </w:tc>
        <w:tc>
          <w:tcPr>
            <w:tcW w:w="2160" w:type="dxa"/>
          </w:tcPr>
          <w:p w14:paraId="6A2FE083" w14:textId="77777777" w:rsidR="009B3478" w:rsidRDefault="009B3478"/>
        </w:tc>
        <w:tc>
          <w:tcPr>
            <w:tcW w:w="2160" w:type="dxa"/>
          </w:tcPr>
          <w:p w14:paraId="49C4F4D4" w14:textId="77777777" w:rsidR="009B3478" w:rsidRDefault="009B3478"/>
        </w:tc>
      </w:tr>
      <w:tr w:rsidR="009B3478" w14:paraId="653F941C" w14:textId="77777777">
        <w:tc>
          <w:tcPr>
            <w:tcW w:w="2160" w:type="dxa"/>
          </w:tcPr>
          <w:p w14:paraId="7BB5452C" w14:textId="77777777" w:rsidR="009B3478" w:rsidRDefault="009B3478"/>
        </w:tc>
        <w:tc>
          <w:tcPr>
            <w:tcW w:w="2160" w:type="dxa"/>
          </w:tcPr>
          <w:p w14:paraId="742BA97C" w14:textId="77777777" w:rsidR="009B3478" w:rsidRDefault="009B3478"/>
        </w:tc>
        <w:tc>
          <w:tcPr>
            <w:tcW w:w="2160" w:type="dxa"/>
          </w:tcPr>
          <w:p w14:paraId="4A11E7AB" w14:textId="77777777" w:rsidR="009B3478" w:rsidRDefault="009B3478"/>
        </w:tc>
        <w:tc>
          <w:tcPr>
            <w:tcW w:w="2160" w:type="dxa"/>
          </w:tcPr>
          <w:p w14:paraId="2BF15B12" w14:textId="77777777" w:rsidR="009B3478" w:rsidRDefault="009B3478"/>
        </w:tc>
      </w:tr>
    </w:tbl>
    <w:p w14:paraId="614041C3" w14:textId="61A16B35" w:rsidR="00F14760" w:rsidRDefault="002F53B1" w:rsidP="002F53B1">
      <w:pPr>
        <w:pStyle w:val="Heading2"/>
      </w:pPr>
      <w:r>
        <w:t>5. Key Risks and Opportunities</w:t>
      </w:r>
    </w:p>
    <w:p w14:paraId="5ED7A8D3" w14:textId="499A1238" w:rsidR="009B3478" w:rsidRDefault="002F53B1">
      <w:r>
        <w:t>M</w:t>
      </w:r>
      <w:r>
        <w:t>ain risks</w:t>
      </w:r>
      <w:r w:rsidR="00F14760" w:rsidRPr="002F53B1">
        <w:t xml:space="preserve"> to consider before testing or scaling the solution</w:t>
      </w:r>
      <w:r>
        <w:t xml:space="preserve"> </w:t>
      </w:r>
      <w:r w:rsidR="00F14760" w:rsidRPr="00F14760">
        <w:t>(e.g. unintended impacts, funding constraints, governance challenges, stakeholder conflicts)</w:t>
      </w:r>
      <w:r>
        <w:t>:</w:t>
      </w:r>
    </w:p>
    <w:p w14:paraId="1218EF8A" w14:textId="77777777" w:rsidR="002F53B1" w:rsidRDefault="002F53B1"/>
    <w:p w14:paraId="40E61875" w14:textId="798E4B09" w:rsidR="00A80DFD" w:rsidRDefault="002F53B1">
      <w:r>
        <w:t xml:space="preserve">Main opportunities </w:t>
      </w:r>
      <w:r w:rsidR="00B419C2">
        <w:t>identified</w:t>
      </w:r>
      <w:r w:rsidR="00EF101C">
        <w:t xml:space="preserve"> </w:t>
      </w:r>
      <w:r w:rsidR="00EF101C" w:rsidRPr="00EF101C">
        <w:t>(including co-benefits, synergies, or scaling potential):</w:t>
      </w:r>
    </w:p>
    <w:p w14:paraId="33F7444D" w14:textId="77777777" w:rsidR="002F53B1" w:rsidRDefault="002F53B1"/>
    <w:p w14:paraId="1FD035BD" w14:textId="77777777" w:rsidR="009B3478" w:rsidRDefault="002F53B1">
      <w:pPr>
        <w:pStyle w:val="Heading2"/>
      </w:pPr>
      <w:r>
        <w:t>6. Reflection and Adaptation</w:t>
      </w:r>
    </w:p>
    <w:p w14:paraId="11AA55D3" w14:textId="77777777" w:rsidR="009B3478" w:rsidRDefault="002F53B1">
      <w:r>
        <w:t>Based on this screening:</w:t>
      </w:r>
    </w:p>
    <w:p w14:paraId="4EAB420A" w14:textId="31981018" w:rsidR="009B3478" w:rsidRDefault="002F53B1" w:rsidP="00A80DFD">
      <w:pPr>
        <w:pStyle w:val="ListParagraph"/>
        <w:numPr>
          <w:ilvl w:val="0"/>
          <w:numId w:val="10"/>
        </w:numPr>
      </w:pPr>
      <w:r>
        <w:t>Are there impacts that require changes to the solution design?</w:t>
      </w:r>
    </w:p>
    <w:p w14:paraId="1B1150ED" w14:textId="030E92B7" w:rsidR="009B3478" w:rsidRDefault="002F53B1" w:rsidP="00A80DFD">
      <w:pPr>
        <w:pStyle w:val="ListParagraph"/>
        <w:numPr>
          <w:ilvl w:val="0"/>
          <w:numId w:val="10"/>
        </w:numPr>
      </w:pPr>
      <w:r>
        <w:t>Are additional safeguards, adaptations, or monitoring needed?</w:t>
      </w:r>
    </w:p>
    <w:p w14:paraId="025A5F08" w14:textId="029C7910" w:rsidR="009B3478" w:rsidRDefault="002F53B1" w:rsidP="00A80DFD">
      <w:pPr>
        <w:pStyle w:val="ListParagraph"/>
        <w:numPr>
          <w:ilvl w:val="0"/>
          <w:numId w:val="10"/>
        </w:numPr>
      </w:pPr>
      <w:r>
        <w:t>Is the solution ready for testing, or does it require refinement?</w:t>
      </w:r>
    </w:p>
    <w:p w14:paraId="1CE4D12B" w14:textId="1079E1E6" w:rsidR="0051268A" w:rsidRDefault="0051268A" w:rsidP="00A80DFD">
      <w:pPr>
        <w:pStyle w:val="ListParagraph"/>
        <w:numPr>
          <w:ilvl w:val="0"/>
          <w:numId w:val="10"/>
        </w:numPr>
      </w:pPr>
      <w:r w:rsidRPr="0051268A">
        <w:t xml:space="preserve">Which impacts should be </w:t>
      </w:r>
      <w:proofErr w:type="spellStart"/>
      <w:r w:rsidRPr="0051268A">
        <w:t>prioritised</w:t>
      </w:r>
      <w:proofErr w:type="spellEnd"/>
      <w:r w:rsidRPr="0051268A">
        <w:t xml:space="preserve"> for further analysis (e.g. economic or feasibility assessment)?</w:t>
      </w:r>
    </w:p>
    <w:p w14:paraId="0E524C10" w14:textId="75C6AB2A" w:rsidR="00625381" w:rsidRDefault="00625381" w:rsidP="00A80DFD">
      <w:pPr>
        <w:pStyle w:val="ListParagraph"/>
        <w:numPr>
          <w:ilvl w:val="0"/>
          <w:numId w:val="10"/>
        </w:numPr>
      </w:pPr>
      <w:r w:rsidRPr="00625381">
        <w:t>Which impacts are most critical to monitor during testing?</w:t>
      </w:r>
    </w:p>
    <w:sectPr w:rsidR="006253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5A6E72"/>
    <w:multiLevelType w:val="hybridMultilevel"/>
    <w:tmpl w:val="D640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31552">
    <w:abstractNumId w:val="8"/>
  </w:num>
  <w:num w:numId="2" w16cid:durableId="760299110">
    <w:abstractNumId w:val="6"/>
  </w:num>
  <w:num w:numId="3" w16cid:durableId="582835692">
    <w:abstractNumId w:val="5"/>
  </w:num>
  <w:num w:numId="4" w16cid:durableId="188883063">
    <w:abstractNumId w:val="4"/>
  </w:num>
  <w:num w:numId="5" w16cid:durableId="1977178451">
    <w:abstractNumId w:val="7"/>
  </w:num>
  <w:num w:numId="6" w16cid:durableId="59596946">
    <w:abstractNumId w:val="3"/>
  </w:num>
  <w:num w:numId="7" w16cid:durableId="1494367651">
    <w:abstractNumId w:val="2"/>
  </w:num>
  <w:num w:numId="8" w16cid:durableId="2125346011">
    <w:abstractNumId w:val="1"/>
  </w:num>
  <w:num w:numId="9" w16cid:durableId="990645619">
    <w:abstractNumId w:val="0"/>
  </w:num>
  <w:num w:numId="10" w16cid:durableId="1828980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6B8"/>
    <w:rsid w:val="0015074B"/>
    <w:rsid w:val="00193F36"/>
    <w:rsid w:val="0029639D"/>
    <w:rsid w:val="002A738D"/>
    <w:rsid w:val="002F53B1"/>
    <w:rsid w:val="00326F90"/>
    <w:rsid w:val="003B1A6F"/>
    <w:rsid w:val="00444DDE"/>
    <w:rsid w:val="004F1EAF"/>
    <w:rsid w:val="0051268A"/>
    <w:rsid w:val="00625381"/>
    <w:rsid w:val="00741CD5"/>
    <w:rsid w:val="0094063F"/>
    <w:rsid w:val="009B3478"/>
    <w:rsid w:val="009B6F12"/>
    <w:rsid w:val="00A119DD"/>
    <w:rsid w:val="00A563AE"/>
    <w:rsid w:val="00A80DFD"/>
    <w:rsid w:val="00AA1D8D"/>
    <w:rsid w:val="00B419C2"/>
    <w:rsid w:val="00B47730"/>
    <w:rsid w:val="00C63CBA"/>
    <w:rsid w:val="00C7523D"/>
    <w:rsid w:val="00CB0664"/>
    <w:rsid w:val="00D438AC"/>
    <w:rsid w:val="00DF1EC0"/>
    <w:rsid w:val="00E17EF6"/>
    <w:rsid w:val="00E5590D"/>
    <w:rsid w:val="00E6634A"/>
    <w:rsid w:val="00EF101C"/>
    <w:rsid w:val="00F14760"/>
    <w:rsid w:val="00F729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EAD82"/>
  <w14:defaultImageDpi w14:val="300"/>
  <w15:docId w15:val="{15D61EBE-E44A-43CB-AD13-56C4BB56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80D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D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1E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6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-aagora.eu/resources/deliverabl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Linn Bruholt</cp:lastModifiedBy>
  <cp:revision>2</cp:revision>
  <dcterms:created xsi:type="dcterms:W3CDTF">2026-04-17T11:20:00Z</dcterms:created>
  <dcterms:modified xsi:type="dcterms:W3CDTF">2026-04-17T11:20:00Z</dcterms:modified>
  <cp:category/>
</cp:coreProperties>
</file>