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969F4" w14:textId="30428AAF" w:rsidR="00762493" w:rsidRDefault="00F11260" w:rsidP="00F715E9">
      <w:pPr>
        <w:pStyle w:val="Heading2"/>
      </w:pPr>
      <w:r>
        <w:t xml:space="preserve">General Notes: </w:t>
      </w:r>
    </w:p>
    <w:p w14:paraId="636B0C3F" w14:textId="77777777" w:rsidR="00EF1908" w:rsidRDefault="001E33AA" w:rsidP="00F11260">
      <w:r>
        <w:t xml:space="preserve">Your blueprint is a gateway to knowledge and insights about your solution. </w:t>
      </w:r>
      <w:r w:rsidR="00F11260">
        <w:t>Think of</w:t>
      </w:r>
      <w:r>
        <w:t xml:space="preserve"> it as </w:t>
      </w:r>
      <w:r w:rsidR="00F11260">
        <w:t xml:space="preserve">a </w:t>
      </w:r>
      <w:r>
        <w:t xml:space="preserve">high-level </w:t>
      </w:r>
      <w:r w:rsidR="00F11260">
        <w:t>recipe book</w:t>
      </w:r>
      <w:r>
        <w:t xml:space="preserve">, made to inform action-takers who will replicate what you achieved elsewhere. Your blueprint is a </w:t>
      </w:r>
      <w:proofErr w:type="gramStart"/>
      <w:r w:rsidR="00F11260">
        <w:t>stand</w:t>
      </w:r>
      <w:r>
        <w:t>-</w:t>
      </w:r>
      <w:r w:rsidR="00F11260">
        <w:t>alone document</w:t>
      </w:r>
      <w:r w:rsidR="00234995">
        <w:t>s</w:t>
      </w:r>
      <w:proofErr w:type="gramEnd"/>
      <w:r>
        <w:t>, with links to further knowledge resources</w:t>
      </w:r>
      <w:r w:rsidR="00F11260">
        <w:t xml:space="preserve">. </w:t>
      </w:r>
    </w:p>
    <w:p w14:paraId="15DCBAEA" w14:textId="6D39F4A3" w:rsidR="00F11260" w:rsidRDefault="00234995" w:rsidP="00F11260">
      <w:r>
        <w:t>Your</w:t>
      </w:r>
      <w:r w:rsidR="00F11260">
        <w:t xml:space="preserve"> reader should be able to identify </w:t>
      </w:r>
      <w:r>
        <w:t xml:space="preserve">(i) </w:t>
      </w:r>
      <w:r w:rsidR="00F11260">
        <w:t xml:space="preserve">what the solution is, </w:t>
      </w:r>
      <w:r>
        <w:t xml:space="preserve">(ii) </w:t>
      </w:r>
      <w:r w:rsidR="00F11260">
        <w:t xml:space="preserve">why it could be applied, </w:t>
      </w:r>
      <w:r>
        <w:t xml:space="preserve">(iii) </w:t>
      </w:r>
      <w:r w:rsidR="00F11260">
        <w:t>the different elements involved in applying it</w:t>
      </w:r>
      <w:r>
        <w:t xml:space="preserve">, and (iv) things to watch out for. </w:t>
      </w:r>
    </w:p>
    <w:p w14:paraId="7A034FC4" w14:textId="7710A80F" w:rsidR="00F11260" w:rsidRDefault="00F11260" w:rsidP="00F11260">
      <w:r>
        <w:t xml:space="preserve">Once they’ve read it, they should be clearly aware of what the solution is, and how they can make a start. They should be briefed enough to </w:t>
      </w:r>
      <w:proofErr w:type="gramStart"/>
      <w:r>
        <w:t>continue on</w:t>
      </w:r>
      <w:proofErr w:type="gramEnd"/>
      <w:r>
        <w:t xml:space="preserve"> to more detailed </w:t>
      </w:r>
      <w:proofErr w:type="gramStart"/>
      <w:r>
        <w:t>documentation</w:t>
      </w:r>
      <w:r w:rsidR="00234995">
        <w:t>,</w:t>
      </w:r>
      <w:r>
        <w:t xml:space="preserve"> and</w:t>
      </w:r>
      <w:proofErr w:type="gramEnd"/>
      <w:r>
        <w:t xml:space="preserve"> communicate with other groups with the correct words to use in their enquiries. </w:t>
      </w:r>
    </w:p>
    <w:p w14:paraId="3C8394BC" w14:textId="5567A677" w:rsidR="00F11260" w:rsidRDefault="00F11260" w:rsidP="00F11260">
      <w:r>
        <w:t>When writing this</w:t>
      </w:r>
      <w:r w:rsidR="00634970">
        <w:t>, think</w:t>
      </w:r>
      <w:r>
        <w:t xml:space="preserve"> </w:t>
      </w:r>
      <w:r w:rsidRPr="00634970">
        <w:rPr>
          <w:b/>
          <w:bCs/>
        </w:rPr>
        <w:t>ingredients</w:t>
      </w:r>
      <w:r>
        <w:t xml:space="preserve"> (e.g. what they need to have in place to make a good start), and </w:t>
      </w:r>
      <w:r w:rsidRPr="00634970">
        <w:rPr>
          <w:b/>
          <w:bCs/>
        </w:rPr>
        <w:t>activities</w:t>
      </w:r>
      <w:r>
        <w:t xml:space="preserve"> (what they will need to do with the ingredients).</w:t>
      </w:r>
      <w:r w:rsidR="005303BF">
        <w:t xml:space="preserve"> Your blueprint’s job is to engage people, invite them to know more, and equip them with the basic knowledge they need to </w:t>
      </w:r>
      <w:r w:rsidR="00326E93">
        <w:t xml:space="preserve">determine whether this is a solution they could find a use for. </w:t>
      </w:r>
    </w:p>
    <w:p w14:paraId="44FD510A" w14:textId="173B7119" w:rsidR="002944DE" w:rsidRDefault="002944DE" w:rsidP="00293154">
      <w:pPr>
        <w:pStyle w:val="Heading3"/>
      </w:pPr>
      <w:r>
        <w:t xml:space="preserve">Tips and Tricks: </w:t>
      </w:r>
    </w:p>
    <w:p w14:paraId="1D59D687" w14:textId="41CF17CA" w:rsidR="002944DE" w:rsidRPr="002944DE" w:rsidRDefault="002944DE" w:rsidP="002944DE">
      <w:pPr>
        <w:numPr>
          <w:ilvl w:val="0"/>
          <w:numId w:val="17"/>
        </w:numPr>
      </w:pPr>
      <w:r>
        <w:t>We would</w:t>
      </w:r>
      <w:r w:rsidRPr="002944DE">
        <w:t xml:space="preserve"> suggest font size 12, or 11, just to make sure you actively keep the text brief. </w:t>
      </w:r>
    </w:p>
    <w:p w14:paraId="1A87ADF2" w14:textId="77777777" w:rsidR="002944DE" w:rsidRPr="002944DE" w:rsidRDefault="002944DE" w:rsidP="002944DE">
      <w:pPr>
        <w:numPr>
          <w:ilvl w:val="0"/>
          <w:numId w:val="17"/>
        </w:numPr>
      </w:pPr>
      <w:r w:rsidRPr="002944DE">
        <w:t xml:space="preserve">Images / visualisations should take up between 30-50% of the body text space. </w:t>
      </w:r>
    </w:p>
    <w:p w14:paraId="6228D987" w14:textId="40D068D7" w:rsidR="002944DE" w:rsidRPr="002944DE" w:rsidRDefault="002944DE" w:rsidP="002944DE">
      <w:pPr>
        <w:numPr>
          <w:ilvl w:val="0"/>
          <w:numId w:val="17"/>
        </w:numPr>
      </w:pPr>
      <w:r w:rsidRPr="002944DE">
        <w:t>Any text in the imagery/visuals should be clearly legible.</w:t>
      </w:r>
    </w:p>
    <w:p w14:paraId="542E0E39" w14:textId="5BFCC423" w:rsidR="002944DE" w:rsidRPr="002944DE" w:rsidRDefault="002944DE" w:rsidP="002944DE">
      <w:pPr>
        <w:numPr>
          <w:ilvl w:val="0"/>
          <w:numId w:val="17"/>
        </w:numPr>
      </w:pPr>
      <w:r w:rsidRPr="002944DE">
        <w:t xml:space="preserve">Images should NOT have captions - they </w:t>
      </w:r>
      <w:proofErr w:type="gramStart"/>
      <w:r>
        <w:t xml:space="preserve">should </w:t>
      </w:r>
      <w:r w:rsidRPr="002944DE">
        <w:t xml:space="preserve"> be</w:t>
      </w:r>
      <w:proofErr w:type="gramEnd"/>
      <w:r w:rsidRPr="002944DE">
        <w:t xml:space="preserve"> self-explanatory. </w:t>
      </w:r>
    </w:p>
    <w:p w14:paraId="05E4760E" w14:textId="01FF6BDD" w:rsidR="002944DE" w:rsidRDefault="00293154" w:rsidP="002944DE">
      <w:pPr>
        <w:numPr>
          <w:ilvl w:val="0"/>
          <w:numId w:val="17"/>
        </w:numPr>
      </w:pPr>
      <w:r w:rsidRPr="004E1F71">
        <w:rPr>
          <w:b/>
          <w:bCs/>
        </w:rPr>
        <w:t>Top tip:</w:t>
      </w:r>
      <w:r>
        <w:t xml:space="preserve"> </w:t>
      </w:r>
      <w:r w:rsidR="002944DE" w:rsidRPr="002944DE">
        <w:t xml:space="preserve">As you finish a page, visualise it at 100% from your computer screen, and take a step back to 1-2m from your screen. If you cannot read it, the font is too small. </w:t>
      </w:r>
    </w:p>
    <w:p w14:paraId="3FA14141" w14:textId="5A238521" w:rsidR="004E1F71" w:rsidRDefault="00CF3098" w:rsidP="002944DE">
      <w:pPr>
        <w:numPr>
          <w:ilvl w:val="0"/>
          <w:numId w:val="17"/>
        </w:numPr>
      </w:pPr>
      <w:r>
        <w:t xml:space="preserve">Have a key contact person for your solution – someone who knows the general </w:t>
      </w:r>
      <w:proofErr w:type="gramStart"/>
      <w:r>
        <w:t>terms, and</w:t>
      </w:r>
      <w:proofErr w:type="gramEnd"/>
      <w:r>
        <w:t xml:space="preserve"> can connect the interested person to others who know about the </w:t>
      </w:r>
      <w:r w:rsidR="00647FEA">
        <w:t xml:space="preserve">more detailed areas. </w:t>
      </w:r>
    </w:p>
    <w:p w14:paraId="51D0A08B" w14:textId="6140F061" w:rsidR="00647FEA" w:rsidRDefault="00647FEA" w:rsidP="002944DE">
      <w:pPr>
        <w:numPr>
          <w:ilvl w:val="0"/>
          <w:numId w:val="17"/>
        </w:numPr>
      </w:pPr>
      <w:r>
        <w:t xml:space="preserve">Think of your blueprint as a </w:t>
      </w:r>
      <w:r w:rsidRPr="001E33AA">
        <w:rPr>
          <w:b/>
          <w:bCs/>
          <w:u w:val="single"/>
        </w:rPr>
        <w:t>gateway</w:t>
      </w:r>
      <w:r>
        <w:t xml:space="preserve">, to more information and knowledge about the solution. More detailed information can be found elsewhere, while this blueprint contains a higher-level, more introductory overview to the solution, its context, what is involved, and what people need to think about doing. </w:t>
      </w:r>
    </w:p>
    <w:p w14:paraId="444C672F" w14:textId="65C5D8B0" w:rsidR="007B0BBE" w:rsidRPr="002944DE" w:rsidRDefault="007B0BBE" w:rsidP="002944DE">
      <w:pPr>
        <w:numPr>
          <w:ilvl w:val="0"/>
          <w:numId w:val="17"/>
        </w:numPr>
      </w:pPr>
      <w:r>
        <w:t xml:space="preserve">Consider getting someone with graphic design experience to make it look pleasing to the eye and visually interesting. </w:t>
      </w:r>
      <w:r w:rsidR="0081161D">
        <w:t xml:space="preserve">This template helps you to bring together the content, with an investment in visuals helping you to engage people with the document and invite them to learn about your solution. </w:t>
      </w:r>
    </w:p>
    <w:p w14:paraId="531180BD" w14:textId="77777777" w:rsidR="002944DE" w:rsidRPr="00F11260" w:rsidRDefault="002944DE" w:rsidP="00F11260"/>
    <w:p w14:paraId="379FA335" w14:textId="77777777" w:rsidR="00762493" w:rsidRDefault="00762493" w:rsidP="00F715E9">
      <w:pPr>
        <w:pStyle w:val="Heading2"/>
      </w:pPr>
    </w:p>
    <w:p w14:paraId="2AE735FB" w14:textId="77777777" w:rsidR="00762493" w:rsidRDefault="00762493" w:rsidP="00F715E9">
      <w:pPr>
        <w:pStyle w:val="Heading2"/>
      </w:pPr>
    </w:p>
    <w:p w14:paraId="72AA7347" w14:textId="77777777" w:rsidR="00F11260" w:rsidRDefault="00F11260" w:rsidP="00F715E9">
      <w:pPr>
        <w:pStyle w:val="Heading2"/>
        <w:sectPr w:rsidR="00F11260" w:rsidSect="0092329D">
          <w:pgSz w:w="11906" w:h="16838"/>
          <w:pgMar w:top="720" w:right="720" w:bottom="720" w:left="720" w:header="708" w:footer="708" w:gutter="0"/>
          <w:cols w:space="708"/>
          <w:docGrid w:linePitch="360"/>
        </w:sectPr>
      </w:pPr>
    </w:p>
    <w:p w14:paraId="6466817E" w14:textId="77777777" w:rsidR="00762493" w:rsidRDefault="00762493" w:rsidP="00F715E9">
      <w:pPr>
        <w:pStyle w:val="Heading2"/>
      </w:pPr>
    </w:p>
    <w:p w14:paraId="71360D62" w14:textId="77777777" w:rsidR="00762493" w:rsidRDefault="00762493" w:rsidP="00F715E9">
      <w:pPr>
        <w:pStyle w:val="Heading2"/>
      </w:pPr>
    </w:p>
    <w:p w14:paraId="0A3E26A0" w14:textId="77777777" w:rsidR="00762493" w:rsidRDefault="00762493" w:rsidP="00F715E9">
      <w:pPr>
        <w:pStyle w:val="Heading2"/>
      </w:pPr>
    </w:p>
    <w:p w14:paraId="325D1955" w14:textId="77777777" w:rsidR="00762493" w:rsidRDefault="00762493" w:rsidP="00762493">
      <w:pPr>
        <w:pStyle w:val="Heading2"/>
        <w:jc w:val="center"/>
      </w:pPr>
      <w:r>
        <w:t>TITLE PAGE</w:t>
      </w:r>
    </w:p>
    <w:p w14:paraId="29601065" w14:textId="0A58BFDE" w:rsidR="00762493" w:rsidRDefault="00F11260" w:rsidP="00F11260">
      <w:pPr>
        <w:jc w:val="center"/>
      </w:pPr>
      <w:r>
        <w:rPr>
          <w:i/>
          <w:iCs/>
          <w:u w:val="single"/>
        </w:rPr>
        <w:t>e.g. Digital stakeholder engagement for local change: Promoting understanding, fostering a sense of responsibility, driving behavioural change</w:t>
      </w:r>
    </w:p>
    <w:p w14:paraId="5942C2E6" w14:textId="77777777" w:rsidR="00B52416" w:rsidRPr="002C6292" w:rsidRDefault="00B52416" w:rsidP="002C6292">
      <w:pPr>
        <w:jc w:val="center"/>
        <w:rPr>
          <w:i/>
          <w:iCs/>
          <w:color w:val="C00000"/>
        </w:rPr>
      </w:pPr>
    </w:p>
    <w:p w14:paraId="77AAD024" w14:textId="1DA6E492" w:rsidR="00EA3253" w:rsidRPr="002C6292" w:rsidRDefault="00EA3253" w:rsidP="002C6292">
      <w:pPr>
        <w:jc w:val="center"/>
        <w:rPr>
          <w:i/>
          <w:iCs/>
          <w:color w:val="C00000"/>
        </w:rPr>
        <w:sectPr w:rsidR="00EA3253" w:rsidRPr="002C6292" w:rsidSect="0092329D">
          <w:pgSz w:w="11906" w:h="16838"/>
          <w:pgMar w:top="720" w:right="720" w:bottom="720" w:left="720" w:header="708" w:footer="708" w:gutter="0"/>
          <w:cols w:space="708"/>
          <w:docGrid w:linePitch="360"/>
        </w:sectPr>
      </w:pPr>
      <w:r w:rsidRPr="002C6292">
        <w:rPr>
          <w:i/>
          <w:iCs/>
          <w:color w:val="C00000"/>
        </w:rPr>
        <w:t xml:space="preserve">Make this </w:t>
      </w:r>
      <w:r w:rsidR="006B00DB">
        <w:rPr>
          <w:i/>
          <w:iCs/>
          <w:color w:val="C00000"/>
        </w:rPr>
        <w:t xml:space="preserve">entire cover page </w:t>
      </w:r>
      <w:r w:rsidRPr="002C6292">
        <w:rPr>
          <w:i/>
          <w:iCs/>
          <w:color w:val="C00000"/>
        </w:rPr>
        <w:t xml:space="preserve">eye-catching, maybe include an infographic, or </w:t>
      </w:r>
      <w:r w:rsidR="002C6292" w:rsidRPr="002C6292">
        <w:rPr>
          <w:i/>
          <w:iCs/>
          <w:color w:val="C00000"/>
        </w:rPr>
        <w:t xml:space="preserve">design that tells the casual reader what your solution involves. The idea here is to invite them to turn the page and find out more. </w:t>
      </w:r>
    </w:p>
    <w:p w14:paraId="21925CC2" w14:textId="59CEA7E1" w:rsidR="000560DD" w:rsidRDefault="000560DD" w:rsidP="00F715E9">
      <w:pPr>
        <w:pStyle w:val="Heading2"/>
      </w:pPr>
      <w:r>
        <w:lastRenderedPageBreak/>
        <w:t>Key Message</w:t>
      </w:r>
    </w:p>
    <w:p w14:paraId="3E519E12" w14:textId="787B64CF" w:rsidR="002F4C5D" w:rsidRPr="002F4C5D" w:rsidRDefault="002F4C5D" w:rsidP="002F4C5D">
      <w:pPr>
        <w:rPr>
          <w:i/>
          <w:iCs/>
          <w:color w:val="C00000"/>
        </w:rPr>
      </w:pPr>
      <w:r>
        <w:rPr>
          <w:i/>
          <w:iCs/>
          <w:color w:val="C00000"/>
        </w:rPr>
        <w:t xml:space="preserve">This is critical – what are the two or three key things you want someone to remember from reading your blueprint. </w:t>
      </w:r>
    </w:p>
    <w:p w14:paraId="35819015" w14:textId="790E8D5A" w:rsidR="002F4C5D" w:rsidRPr="002F4C5D" w:rsidRDefault="000560DD" w:rsidP="002F4C5D">
      <w:pPr>
        <w:rPr>
          <w:i/>
          <w:iCs/>
        </w:rPr>
      </w:pPr>
      <w:r w:rsidRPr="002F4C5D">
        <w:rPr>
          <w:i/>
          <w:iCs/>
        </w:rPr>
        <w:t xml:space="preserve">e.g. </w:t>
      </w:r>
    </w:p>
    <w:p w14:paraId="3C12FC90" w14:textId="4D600E39" w:rsidR="000560DD" w:rsidRPr="002F4C5D" w:rsidRDefault="002F4C5D" w:rsidP="002F4C5D">
      <w:pPr>
        <w:pStyle w:val="ListParagraph"/>
        <w:numPr>
          <w:ilvl w:val="0"/>
          <w:numId w:val="18"/>
        </w:numPr>
        <w:rPr>
          <w:i/>
          <w:iCs/>
        </w:rPr>
      </w:pPr>
      <w:r w:rsidRPr="002F4C5D">
        <w:rPr>
          <w:i/>
          <w:iCs/>
        </w:rPr>
        <w:t>Coastal erosion is a natural process, but human activity and climate change are worsening its impacts</w:t>
      </w:r>
    </w:p>
    <w:p w14:paraId="032E6CB8" w14:textId="0501EF1C" w:rsidR="002F4C5D" w:rsidRPr="002F4C5D" w:rsidRDefault="002F4C5D" w:rsidP="002F4C5D">
      <w:pPr>
        <w:pStyle w:val="ListParagraph"/>
        <w:numPr>
          <w:ilvl w:val="0"/>
          <w:numId w:val="18"/>
        </w:numPr>
        <w:rPr>
          <w:i/>
          <w:iCs/>
        </w:rPr>
      </w:pPr>
      <w:r w:rsidRPr="002F4C5D">
        <w:rPr>
          <w:i/>
          <w:iCs/>
        </w:rPr>
        <w:t xml:space="preserve">Empowering communities and managers with data and awareness is critical. </w:t>
      </w:r>
    </w:p>
    <w:p w14:paraId="34D2FEFA" w14:textId="67037F27" w:rsidR="002F4C5D" w:rsidRDefault="002F4C5D" w:rsidP="002F4C5D">
      <w:pPr>
        <w:pStyle w:val="Heading2"/>
      </w:pPr>
      <w:r>
        <w:t>Policy Relevance</w:t>
      </w:r>
    </w:p>
    <w:p w14:paraId="1D8C9B28" w14:textId="7D40269C" w:rsidR="002F4C5D" w:rsidRPr="002F4C5D" w:rsidRDefault="00E64BC2" w:rsidP="002F4C5D">
      <w:pPr>
        <w:rPr>
          <w:i/>
          <w:iCs/>
          <w:color w:val="C00000"/>
        </w:rPr>
      </w:pPr>
      <w:r>
        <w:rPr>
          <w:i/>
          <w:iCs/>
          <w:color w:val="C00000"/>
        </w:rPr>
        <w:t>If there is any buy-in needed from local, regional or national authorities</w:t>
      </w:r>
      <w:r w:rsidR="00A25DC4">
        <w:rPr>
          <w:i/>
          <w:iCs/>
          <w:color w:val="C00000"/>
        </w:rPr>
        <w:t xml:space="preserve">, giving them the policy relevance of your actions is very helpful. It helps them see the </w:t>
      </w:r>
      <w:r w:rsidR="00A25DC4" w:rsidRPr="00A25DC4">
        <w:rPr>
          <w:i/>
          <w:iCs/>
          <w:color w:val="C00000"/>
          <w:u w:val="single"/>
        </w:rPr>
        <w:t>why</w:t>
      </w:r>
      <w:r w:rsidR="00A25DC4">
        <w:rPr>
          <w:i/>
          <w:iCs/>
          <w:color w:val="C00000"/>
        </w:rPr>
        <w:t xml:space="preserve"> and what your activity helps them deliver on. Think of the Sustainable Development Goals, or European Policies that expect to see regional and local action delivering them. </w:t>
      </w:r>
    </w:p>
    <w:p w14:paraId="36291B4F" w14:textId="4DA261A3" w:rsidR="002F4C5D" w:rsidRPr="002F4C5D" w:rsidRDefault="002F4C5D" w:rsidP="002F4C5D">
      <w:pPr>
        <w:rPr>
          <w:i/>
          <w:iCs/>
        </w:rPr>
      </w:pPr>
      <w:r w:rsidRPr="002F4C5D">
        <w:rPr>
          <w:i/>
          <w:iCs/>
        </w:rPr>
        <w:t xml:space="preserve">e.g. </w:t>
      </w:r>
      <w:r w:rsidR="00A25DC4">
        <w:rPr>
          <w:i/>
          <w:iCs/>
        </w:rPr>
        <w:t xml:space="preserve">E.U. Strategy on Adapting to Climate change, E.U. Floods Directive (2007/60/EC), etc. </w:t>
      </w:r>
    </w:p>
    <w:p w14:paraId="427B42C4" w14:textId="7A87B5F7" w:rsidR="000560DD" w:rsidRDefault="00A25DC4" w:rsidP="002F4C5D">
      <w:pPr>
        <w:pStyle w:val="Heading2"/>
        <w:rPr>
          <w:i/>
          <w:iCs/>
        </w:rPr>
      </w:pPr>
      <w:r>
        <w:rPr>
          <w:i/>
          <w:iCs/>
        </w:rPr>
        <w:t xml:space="preserve">What is the Challenge? </w:t>
      </w:r>
    </w:p>
    <w:p w14:paraId="58E1F7CF" w14:textId="05DFDDD2" w:rsidR="00A25DC4" w:rsidRPr="006B00DB" w:rsidRDefault="00A25DC4" w:rsidP="00A25DC4">
      <w:pPr>
        <w:rPr>
          <w:i/>
          <w:iCs/>
          <w:color w:val="C00000"/>
        </w:rPr>
      </w:pPr>
      <w:r w:rsidRPr="006B00DB">
        <w:rPr>
          <w:i/>
          <w:iCs/>
          <w:color w:val="C00000"/>
        </w:rPr>
        <w:t xml:space="preserve">This is the Solution Rational </w:t>
      </w:r>
      <w:r w:rsidR="00137B35" w:rsidRPr="006B00DB">
        <w:rPr>
          <w:i/>
          <w:iCs/>
          <w:color w:val="C00000"/>
        </w:rPr>
        <w:t>–</w:t>
      </w:r>
      <w:r w:rsidRPr="006B00DB">
        <w:rPr>
          <w:i/>
          <w:iCs/>
          <w:color w:val="C00000"/>
        </w:rPr>
        <w:t xml:space="preserve"> </w:t>
      </w:r>
      <w:r w:rsidR="00137B35" w:rsidRPr="006B00DB">
        <w:rPr>
          <w:i/>
          <w:iCs/>
          <w:color w:val="C00000"/>
        </w:rPr>
        <w:t xml:space="preserve">keep it brief, clear and concise. Start with the big </w:t>
      </w:r>
      <w:proofErr w:type="gramStart"/>
      <w:r w:rsidR="00137B35" w:rsidRPr="006B00DB">
        <w:rPr>
          <w:i/>
          <w:iCs/>
          <w:color w:val="C00000"/>
        </w:rPr>
        <w:t>issue, and</w:t>
      </w:r>
      <w:proofErr w:type="gramEnd"/>
      <w:r w:rsidR="00137B35" w:rsidRPr="006B00DB">
        <w:rPr>
          <w:i/>
          <w:iCs/>
          <w:color w:val="C00000"/>
        </w:rPr>
        <w:t xml:space="preserve"> then narrow it down to the key gaps that your solution addresses. Try to avoid being too negative! Focus on framing your solution. </w:t>
      </w:r>
    </w:p>
    <w:p w14:paraId="4F45EC36" w14:textId="0661E7B3" w:rsidR="00137B35" w:rsidRPr="00137B35" w:rsidRDefault="00137B35" w:rsidP="00F93288">
      <w:pPr>
        <w:rPr>
          <w:i/>
          <w:iCs/>
        </w:rPr>
      </w:pPr>
      <w:r>
        <w:rPr>
          <w:i/>
          <w:iCs/>
        </w:rPr>
        <w:t xml:space="preserve">e.g. </w:t>
      </w:r>
      <w:r w:rsidR="00F93288" w:rsidRPr="00F93288">
        <w:rPr>
          <w:i/>
          <w:iCs/>
        </w:rPr>
        <w:t xml:space="preserve">About a quarter of all </w:t>
      </w:r>
      <w:r w:rsidR="00F93288">
        <w:rPr>
          <w:i/>
          <w:iCs/>
        </w:rPr>
        <w:t>E</w:t>
      </w:r>
      <w:r w:rsidR="00F93288" w:rsidRPr="00F93288">
        <w:rPr>
          <w:i/>
          <w:iCs/>
        </w:rPr>
        <w:t xml:space="preserve">uropean coastlines have been modified because of human activities. Intense </w:t>
      </w:r>
      <w:proofErr w:type="spellStart"/>
      <w:r w:rsidR="00F93288" w:rsidRPr="00F93288">
        <w:rPr>
          <w:i/>
          <w:iCs/>
        </w:rPr>
        <w:t>anthropomorphi</w:t>
      </w:r>
      <w:r w:rsidR="00F93288">
        <w:rPr>
          <w:i/>
          <w:iCs/>
        </w:rPr>
        <w:t>s</w:t>
      </w:r>
      <w:r w:rsidR="00F93288" w:rsidRPr="00F93288">
        <w:rPr>
          <w:i/>
          <w:iCs/>
        </w:rPr>
        <w:t>ation</w:t>
      </w:r>
      <w:proofErr w:type="spellEnd"/>
      <w:r w:rsidR="00F93288" w:rsidRPr="00F93288">
        <w:rPr>
          <w:i/>
          <w:iCs/>
        </w:rPr>
        <w:t xml:space="preserve"> of coastal areas has destroyed natural habita</w:t>
      </w:r>
      <w:r w:rsidR="00F93288">
        <w:rPr>
          <w:i/>
          <w:iCs/>
        </w:rPr>
        <w:t>t</w:t>
      </w:r>
      <w:r w:rsidR="00F93288" w:rsidRPr="00F93288">
        <w:rPr>
          <w:i/>
          <w:iCs/>
        </w:rPr>
        <w:t>s, leading to a significant loss of biodiversity, while unbalancing existing ecosystems. Artificially increasing the rugosity of the underwater landscape in Ports and Marinas lays down much-needed substrate for restoring the coastal underwater ecosystem.</w:t>
      </w:r>
    </w:p>
    <w:p w14:paraId="5576A7B9" w14:textId="71100D97" w:rsidR="00F715E9" w:rsidRDefault="00EE4B0A" w:rsidP="00F715E9">
      <w:pPr>
        <w:pStyle w:val="Heading2"/>
      </w:pPr>
      <w:r>
        <w:t>An innovative solution</w:t>
      </w:r>
    </w:p>
    <w:p w14:paraId="1CB34CE2" w14:textId="45B8283D" w:rsidR="006D558E" w:rsidRPr="00EE4B0A" w:rsidRDefault="00737C84" w:rsidP="00F715E9">
      <w:pPr>
        <w:rPr>
          <w:i/>
          <w:iCs/>
          <w:color w:val="C00000"/>
        </w:rPr>
      </w:pPr>
      <w:r w:rsidRPr="00EE4B0A">
        <w:rPr>
          <w:i/>
          <w:iCs/>
          <w:noProof/>
          <w:color w:val="C00000"/>
        </w:rPr>
        <mc:AlternateContent>
          <mc:Choice Requires="wps">
            <w:drawing>
              <wp:anchor distT="0" distB="0" distL="114300" distR="114300" simplePos="0" relativeHeight="251652096" behindDoc="1" locked="0" layoutInCell="1" allowOverlap="1" wp14:anchorId="28360C04" wp14:editId="125FFCD1">
                <wp:simplePos x="0" y="0"/>
                <wp:positionH relativeFrom="margin">
                  <wp:posOffset>3419475</wp:posOffset>
                </wp:positionH>
                <wp:positionV relativeFrom="paragraph">
                  <wp:posOffset>22225</wp:posOffset>
                </wp:positionV>
                <wp:extent cx="3194050" cy="2705100"/>
                <wp:effectExtent l="0" t="0" r="25400" b="19050"/>
                <wp:wrapTight wrapText="bothSides">
                  <wp:wrapPolygon edited="0">
                    <wp:start x="0" y="0"/>
                    <wp:lineTo x="0" y="21600"/>
                    <wp:lineTo x="21643" y="21600"/>
                    <wp:lineTo x="21643" y="0"/>
                    <wp:lineTo x="0" y="0"/>
                  </wp:wrapPolygon>
                </wp:wrapTight>
                <wp:docPr id="436798945" name="Rectangle 2"/>
                <wp:cNvGraphicFramePr/>
                <a:graphic xmlns:a="http://schemas.openxmlformats.org/drawingml/2006/main">
                  <a:graphicData uri="http://schemas.microsoft.com/office/word/2010/wordprocessingShape">
                    <wps:wsp>
                      <wps:cNvSpPr/>
                      <wps:spPr>
                        <a:xfrm>
                          <a:off x="0" y="0"/>
                          <a:ext cx="3194050" cy="27051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91DDDA2" w14:textId="77619461" w:rsidR="00737C84" w:rsidRDefault="00737C84" w:rsidP="00737C84">
                            <w:pPr>
                              <w:jc w:val="center"/>
                            </w:pPr>
                            <w:r>
                              <w:t xml:space="preserve">Think of putting an image here, with some key facts/figures on the issue this solution tackles.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60C04" id="Rectangle 2" o:spid="_x0000_s1026" style="position:absolute;margin-left:269.25pt;margin-top:1.75pt;width:251.5pt;height:21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" fillcolor="#156082 [3204]" strokecolor="#030e13 [484]" strokeweight="1pt">
                <v:textbox>
                  <w:txbxContent>
                    <w:p w14:paraId="391DDDA2" w14:textId="77619461" w:rsidR="00737C84" w:rsidRDefault="00737C84" w:rsidP="00737C84">
                      <w:pPr>
                        <w:jc w:val="center"/>
                      </w:pPr>
                      <w:r>
                        <w:t xml:space="preserve">Think of putting an image here, with some key facts/figures on the issue this solution tackles. </w:t>
                      </w:r>
                    </w:p>
                  </w:txbxContent>
                </v:textbox>
                <w10:wrap type="tight" anchorx="margin"/>
              </v:rect>
            </w:pict>
          </mc:Fallback>
        </mc:AlternateContent>
      </w:r>
      <w:r w:rsidR="00EE4B0A" w:rsidRPr="00EE4B0A">
        <w:rPr>
          <w:i/>
          <w:iCs/>
          <w:color w:val="C00000"/>
        </w:rPr>
        <w:t>Propose the heart of your solution</w:t>
      </w:r>
      <w:r w:rsidR="00B27CD5">
        <w:rPr>
          <w:i/>
          <w:iCs/>
          <w:color w:val="C00000"/>
        </w:rPr>
        <w:t>, describing it at a high level</w:t>
      </w:r>
      <w:r w:rsidR="00EE4B0A" w:rsidRPr="00EE4B0A">
        <w:rPr>
          <w:i/>
          <w:iCs/>
          <w:color w:val="C00000"/>
        </w:rPr>
        <w:t>. In no more than three sentences, outline what it is, what it involves and what it does</w:t>
      </w:r>
      <w:r w:rsidR="006D558E" w:rsidRPr="00EE4B0A">
        <w:rPr>
          <w:i/>
          <w:iCs/>
          <w:color w:val="C00000"/>
        </w:rPr>
        <w:t>.</w:t>
      </w:r>
      <w:r w:rsidR="00EE4B0A">
        <w:rPr>
          <w:i/>
          <w:iCs/>
          <w:color w:val="C00000"/>
        </w:rPr>
        <w:t xml:space="preserve"> This is not easy</w:t>
      </w:r>
      <w:r w:rsidR="003B56F3">
        <w:rPr>
          <w:i/>
          <w:iCs/>
          <w:color w:val="C00000"/>
        </w:rPr>
        <w:t xml:space="preserve">! </w:t>
      </w:r>
    </w:p>
    <w:p w14:paraId="0F2310ED" w14:textId="107D927A" w:rsidR="00EE4B0A" w:rsidRDefault="00EE4B0A" w:rsidP="00EE4B0A">
      <w:pPr>
        <w:rPr>
          <w:i/>
          <w:iCs/>
        </w:rPr>
      </w:pPr>
      <w:r>
        <w:rPr>
          <w:i/>
          <w:iCs/>
        </w:rPr>
        <w:t xml:space="preserve">e.g. </w:t>
      </w:r>
      <w:r w:rsidRPr="00EE4B0A">
        <w:rPr>
          <w:i/>
          <w:iCs/>
        </w:rPr>
        <w:t>Deploying Artificial Fish Nurseries (AFNs) in Ports and Marinas</w:t>
      </w:r>
      <w:r>
        <w:rPr>
          <w:i/>
          <w:iCs/>
        </w:rPr>
        <w:t xml:space="preserve"> </w:t>
      </w:r>
      <w:r w:rsidRPr="00EE4B0A">
        <w:rPr>
          <w:i/>
          <w:iCs/>
        </w:rPr>
        <w:t>provides a home for local benthic species to settle on, while providing shelter and food for young fish. Meanwhile, active acoustic recruitment may boost initial colonization of the Artificial Fish Nurseries. From this healthy, diverse and protected environment, local fish communities are supported to thrive and repopulate the impacted coastal areas.</w:t>
      </w:r>
    </w:p>
    <w:p w14:paraId="6ACAA66F" w14:textId="77777777" w:rsidR="00737C84" w:rsidRDefault="00737C84" w:rsidP="00F715E9">
      <w:pPr>
        <w:rPr>
          <w:i/>
          <w:iCs/>
        </w:rPr>
      </w:pPr>
    </w:p>
    <w:p w14:paraId="26205051" w14:textId="77777777" w:rsidR="00737C84" w:rsidRDefault="00737C84" w:rsidP="00F715E9">
      <w:pPr>
        <w:rPr>
          <w:i/>
          <w:iCs/>
        </w:rPr>
      </w:pPr>
    </w:p>
    <w:p w14:paraId="2AEB69CA" w14:textId="77777777" w:rsidR="009E65D5" w:rsidRDefault="009E65D5" w:rsidP="00F715E9">
      <w:pPr>
        <w:rPr>
          <w:i/>
          <w:iCs/>
        </w:rPr>
      </w:pPr>
    </w:p>
    <w:p w14:paraId="450AA337" w14:textId="75578675" w:rsidR="0083456D" w:rsidRDefault="0083456D" w:rsidP="0083456D">
      <w:pPr>
        <w:pStyle w:val="Heading2"/>
      </w:pPr>
      <w:r w:rsidRPr="0083456D">
        <w:t xml:space="preserve">What </w:t>
      </w:r>
      <w:r w:rsidR="006D558E">
        <w:t xml:space="preserve">is </w:t>
      </w:r>
      <w:r w:rsidRPr="0083456D">
        <w:t>th</w:t>
      </w:r>
      <w:r w:rsidR="00666355">
        <w:t>is</w:t>
      </w:r>
      <w:r w:rsidRPr="0083456D">
        <w:t xml:space="preserve"> innovative solution</w:t>
      </w:r>
      <w:r w:rsidR="006D558E">
        <w:t>?</w:t>
      </w:r>
      <w:r w:rsidRPr="0083456D">
        <w:t xml:space="preserve"> </w:t>
      </w:r>
    </w:p>
    <w:p w14:paraId="4E6FA6B5" w14:textId="2B282C1F" w:rsidR="007043C5" w:rsidRPr="007043C5" w:rsidRDefault="00433FBF" w:rsidP="006E0BDF">
      <w:pPr>
        <w:tabs>
          <w:tab w:val="num" w:pos="720"/>
        </w:tabs>
        <w:ind w:left="720"/>
        <w:rPr>
          <w:i/>
          <w:iCs/>
        </w:rPr>
      </w:pPr>
      <w:r w:rsidRPr="006E0BDF">
        <w:rPr>
          <w:i/>
          <w:iCs/>
          <w:noProof/>
          <w:color w:val="C00000"/>
        </w:rPr>
        <mc:AlternateContent>
          <mc:Choice Requires="wps">
            <w:drawing>
              <wp:anchor distT="0" distB="0" distL="114300" distR="114300" simplePos="0" relativeHeight="251659264" behindDoc="1" locked="0" layoutInCell="1" allowOverlap="1" wp14:anchorId="5ED30D0C" wp14:editId="3D94BB47">
                <wp:simplePos x="0" y="0"/>
                <wp:positionH relativeFrom="margin">
                  <wp:align>left</wp:align>
                </wp:positionH>
                <wp:positionV relativeFrom="paragraph">
                  <wp:posOffset>13335</wp:posOffset>
                </wp:positionV>
                <wp:extent cx="3420745" cy="5143500"/>
                <wp:effectExtent l="0" t="0" r="27305" b="19050"/>
                <wp:wrapTight wrapText="bothSides">
                  <wp:wrapPolygon edited="0">
                    <wp:start x="0" y="0"/>
                    <wp:lineTo x="0" y="21600"/>
                    <wp:lineTo x="21652" y="21600"/>
                    <wp:lineTo x="21652" y="0"/>
                    <wp:lineTo x="0" y="0"/>
                  </wp:wrapPolygon>
                </wp:wrapTight>
                <wp:docPr id="1784030019" name="Rectangle 2"/>
                <wp:cNvGraphicFramePr/>
                <a:graphic xmlns:a="http://schemas.openxmlformats.org/drawingml/2006/main">
                  <a:graphicData uri="http://schemas.microsoft.com/office/word/2010/wordprocessingShape">
                    <wps:wsp>
                      <wps:cNvSpPr/>
                      <wps:spPr>
                        <a:xfrm>
                          <a:off x="0" y="0"/>
                          <a:ext cx="3420745" cy="5143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7F162D6" w14:textId="712185B0" w:rsidR="000A5F0C" w:rsidRPr="00286E0E" w:rsidRDefault="000A5F0C" w:rsidP="000A5F0C">
                            <w:pPr>
                              <w:jc w:val="center"/>
                              <w:rPr>
                                <w:sz w:val="20"/>
                                <w:szCs w:val="20"/>
                              </w:rPr>
                            </w:pPr>
                            <w:r w:rsidRPr="00286E0E">
                              <w:rPr>
                                <w:sz w:val="20"/>
                                <w:szCs w:val="20"/>
                              </w:rPr>
                              <w:t xml:space="preserve">Think of putting an image here, an image that captures some key aspect of the solution. If </w:t>
                            </w:r>
                            <w:proofErr w:type="gramStart"/>
                            <w:r w:rsidRPr="00286E0E">
                              <w:rPr>
                                <w:sz w:val="20"/>
                                <w:szCs w:val="20"/>
                              </w:rPr>
                              <w:t>possible</w:t>
                            </w:r>
                            <w:proofErr w:type="gramEnd"/>
                            <w:r w:rsidRPr="00286E0E">
                              <w:rPr>
                                <w:sz w:val="20"/>
                                <w:szCs w:val="20"/>
                              </w:rPr>
                              <w:t xml:space="preserve"> </w:t>
                            </w:r>
                            <w:r w:rsidR="009F1F5D" w:rsidRPr="00286E0E">
                              <w:rPr>
                                <w:sz w:val="20"/>
                                <w:szCs w:val="20"/>
                              </w:rPr>
                              <w:t xml:space="preserve">source this image from your actual solution. </w:t>
                            </w:r>
                          </w:p>
                          <w:p w14:paraId="061AC857" w14:textId="77777777" w:rsidR="004632C6" w:rsidRPr="00286E0E" w:rsidRDefault="009F1F5D" w:rsidP="000A5F0C">
                            <w:pPr>
                              <w:jc w:val="center"/>
                              <w:rPr>
                                <w:sz w:val="20"/>
                                <w:szCs w:val="20"/>
                              </w:rPr>
                            </w:pPr>
                            <w:r w:rsidRPr="00286E0E">
                              <w:rPr>
                                <w:sz w:val="20"/>
                                <w:szCs w:val="20"/>
                              </w:rPr>
                              <w:t>e.g. it could be</w:t>
                            </w:r>
                            <w:r w:rsidR="004632C6" w:rsidRPr="00286E0E">
                              <w:rPr>
                                <w:sz w:val="20"/>
                                <w:szCs w:val="20"/>
                              </w:rPr>
                              <w:t>:</w:t>
                            </w:r>
                          </w:p>
                          <w:p w14:paraId="4A61E71E" w14:textId="77777777" w:rsidR="004632C6" w:rsidRPr="00286E0E" w:rsidRDefault="004632C6" w:rsidP="0097187A">
                            <w:pPr>
                              <w:pStyle w:val="ListParagraph"/>
                              <w:numPr>
                                <w:ilvl w:val="0"/>
                                <w:numId w:val="8"/>
                              </w:numPr>
                              <w:rPr>
                                <w:sz w:val="20"/>
                                <w:szCs w:val="20"/>
                              </w:rPr>
                            </w:pPr>
                            <w:r w:rsidRPr="00286E0E">
                              <w:rPr>
                                <w:sz w:val="20"/>
                                <w:szCs w:val="20"/>
                              </w:rPr>
                              <w:t>A</w:t>
                            </w:r>
                            <w:r w:rsidR="009F1F5D" w:rsidRPr="00286E0E">
                              <w:rPr>
                                <w:sz w:val="20"/>
                                <w:szCs w:val="20"/>
                              </w:rPr>
                              <w:t xml:space="preserve">n example of the hiking lead talking to people about the land in Norway, or </w:t>
                            </w:r>
                          </w:p>
                          <w:p w14:paraId="0B5416CF" w14:textId="77777777" w:rsidR="004632C6" w:rsidRPr="00286E0E" w:rsidRDefault="009F1F5D" w:rsidP="0097187A">
                            <w:pPr>
                              <w:pStyle w:val="ListParagraph"/>
                              <w:numPr>
                                <w:ilvl w:val="0"/>
                                <w:numId w:val="8"/>
                              </w:numPr>
                              <w:rPr>
                                <w:sz w:val="20"/>
                                <w:szCs w:val="20"/>
                              </w:rPr>
                            </w:pPr>
                            <w:r w:rsidRPr="00286E0E">
                              <w:rPr>
                                <w:sz w:val="20"/>
                                <w:szCs w:val="20"/>
                              </w:rPr>
                              <w:t xml:space="preserve">a camera shot of the beach in use at </w:t>
                            </w:r>
                            <w:proofErr w:type="spellStart"/>
                            <w:r w:rsidR="004632C6" w:rsidRPr="00286E0E">
                              <w:rPr>
                                <w:sz w:val="20"/>
                                <w:szCs w:val="20"/>
                              </w:rPr>
                              <w:t>I</w:t>
                            </w:r>
                            <w:r w:rsidRPr="00286E0E">
                              <w:rPr>
                                <w:sz w:val="20"/>
                                <w:szCs w:val="20"/>
                              </w:rPr>
                              <w:t>nchydoney</w:t>
                            </w:r>
                            <w:proofErr w:type="spellEnd"/>
                            <w:r w:rsidR="004632C6" w:rsidRPr="00286E0E">
                              <w:rPr>
                                <w:sz w:val="20"/>
                                <w:szCs w:val="20"/>
                              </w:rPr>
                              <w:t xml:space="preserve">, or </w:t>
                            </w:r>
                          </w:p>
                          <w:p w14:paraId="7845B8FB" w14:textId="77777777" w:rsidR="004632C6" w:rsidRPr="00286E0E" w:rsidRDefault="004632C6" w:rsidP="0097187A">
                            <w:pPr>
                              <w:pStyle w:val="ListParagraph"/>
                              <w:numPr>
                                <w:ilvl w:val="0"/>
                                <w:numId w:val="8"/>
                              </w:numPr>
                              <w:rPr>
                                <w:sz w:val="20"/>
                                <w:szCs w:val="20"/>
                              </w:rPr>
                            </w:pPr>
                            <w:r w:rsidRPr="00286E0E">
                              <w:rPr>
                                <w:sz w:val="20"/>
                                <w:szCs w:val="20"/>
                              </w:rPr>
                              <w:t xml:space="preserve">people using the Bird hide in </w:t>
                            </w:r>
                            <w:proofErr w:type="gramStart"/>
                            <w:r w:rsidRPr="00286E0E">
                              <w:rPr>
                                <w:sz w:val="20"/>
                                <w:szCs w:val="20"/>
                              </w:rPr>
                              <w:t>Harpers island</w:t>
                            </w:r>
                            <w:proofErr w:type="gramEnd"/>
                            <w:r w:rsidRPr="00286E0E">
                              <w:rPr>
                                <w:sz w:val="20"/>
                                <w:szCs w:val="20"/>
                              </w:rPr>
                              <w:t xml:space="preserve">, or </w:t>
                            </w:r>
                          </w:p>
                          <w:p w14:paraId="1AB00B75" w14:textId="1E2F8E37" w:rsidR="009F1F5D" w:rsidRPr="00286E0E" w:rsidRDefault="004632C6" w:rsidP="0097187A">
                            <w:pPr>
                              <w:pStyle w:val="ListParagraph"/>
                              <w:numPr>
                                <w:ilvl w:val="0"/>
                                <w:numId w:val="8"/>
                              </w:numPr>
                              <w:rPr>
                                <w:sz w:val="20"/>
                                <w:szCs w:val="20"/>
                              </w:rPr>
                            </w:pPr>
                            <w:r w:rsidRPr="00286E0E">
                              <w:rPr>
                                <w:sz w:val="20"/>
                                <w:szCs w:val="20"/>
                              </w:rPr>
                              <w:t>people talking and discussing</w:t>
                            </w:r>
                            <w:r w:rsidR="0097187A" w:rsidRPr="00286E0E">
                              <w:rPr>
                                <w:sz w:val="20"/>
                                <w:szCs w:val="20"/>
                              </w:rPr>
                              <w:t>, with a visible facilitator, or</w:t>
                            </w:r>
                          </w:p>
                          <w:p w14:paraId="519D834B" w14:textId="6CD0A33F" w:rsidR="0097187A" w:rsidRPr="00286E0E" w:rsidRDefault="0097187A" w:rsidP="0097187A">
                            <w:pPr>
                              <w:pStyle w:val="ListParagraph"/>
                              <w:numPr>
                                <w:ilvl w:val="0"/>
                                <w:numId w:val="8"/>
                              </w:numPr>
                              <w:rPr>
                                <w:sz w:val="20"/>
                                <w:szCs w:val="20"/>
                              </w:rPr>
                            </w:pPr>
                            <w:r w:rsidRPr="00286E0E">
                              <w:rPr>
                                <w:sz w:val="20"/>
                                <w:szCs w:val="20"/>
                              </w:rPr>
                              <w:t xml:space="preserve">people playing the game learning </w:t>
                            </w:r>
                            <w:proofErr w:type="spellStart"/>
                            <w:r w:rsidRPr="00286E0E">
                              <w:rPr>
                                <w:sz w:val="20"/>
                                <w:szCs w:val="20"/>
                              </w:rPr>
                              <w:t>abut</w:t>
                            </w:r>
                            <w:proofErr w:type="spellEnd"/>
                            <w:r w:rsidRPr="00286E0E">
                              <w:rPr>
                                <w:sz w:val="20"/>
                                <w:szCs w:val="20"/>
                              </w:rPr>
                              <w:t xml:space="preserve"> sustainable cooperation</w:t>
                            </w:r>
                          </w:p>
                          <w:p w14:paraId="5B35B6C3" w14:textId="7B79C50F" w:rsidR="0097187A" w:rsidRDefault="0097187A" w:rsidP="0097187A">
                            <w:pPr>
                              <w:pStyle w:val="ListParagraph"/>
                              <w:numPr>
                                <w:ilvl w:val="0"/>
                                <w:numId w:val="8"/>
                              </w:numPr>
                            </w:pPr>
                            <w:r>
                              <w:t>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30D0C" id="_x0000_s1027" style="position:absolute;left:0;text-align:left;margin-left:0;margin-top:1.05pt;width:269.35pt;height:40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" fillcolor="#156082 [3204]" strokecolor="#030e13 [484]" strokeweight="1pt">
                <v:textbox>
                  <w:txbxContent>
                    <w:p w14:paraId="07F162D6" w14:textId="712185B0" w:rsidR="000A5F0C" w:rsidRPr="00286E0E" w:rsidRDefault="000A5F0C" w:rsidP="000A5F0C">
                      <w:pPr>
                        <w:jc w:val="center"/>
                        <w:rPr>
                          <w:sz w:val="20"/>
                          <w:szCs w:val="20"/>
                        </w:rPr>
                      </w:pPr>
                      <w:r w:rsidRPr="00286E0E">
                        <w:rPr>
                          <w:sz w:val="20"/>
                          <w:szCs w:val="20"/>
                        </w:rPr>
                        <w:t xml:space="preserve">Think of putting an image here, an image that captures some key aspect of the solution. If </w:t>
                      </w:r>
                      <w:proofErr w:type="gramStart"/>
                      <w:r w:rsidRPr="00286E0E">
                        <w:rPr>
                          <w:sz w:val="20"/>
                          <w:szCs w:val="20"/>
                        </w:rPr>
                        <w:t>possible</w:t>
                      </w:r>
                      <w:proofErr w:type="gramEnd"/>
                      <w:r w:rsidRPr="00286E0E">
                        <w:rPr>
                          <w:sz w:val="20"/>
                          <w:szCs w:val="20"/>
                        </w:rPr>
                        <w:t xml:space="preserve"> </w:t>
                      </w:r>
                      <w:r w:rsidR="009F1F5D" w:rsidRPr="00286E0E">
                        <w:rPr>
                          <w:sz w:val="20"/>
                          <w:szCs w:val="20"/>
                        </w:rPr>
                        <w:t xml:space="preserve">source this image from your actual solution. </w:t>
                      </w:r>
                    </w:p>
                    <w:p w14:paraId="061AC857" w14:textId="77777777" w:rsidR="004632C6" w:rsidRPr="00286E0E" w:rsidRDefault="009F1F5D" w:rsidP="000A5F0C">
                      <w:pPr>
                        <w:jc w:val="center"/>
                        <w:rPr>
                          <w:sz w:val="20"/>
                          <w:szCs w:val="20"/>
                        </w:rPr>
                      </w:pPr>
                      <w:r w:rsidRPr="00286E0E">
                        <w:rPr>
                          <w:sz w:val="20"/>
                          <w:szCs w:val="20"/>
                        </w:rPr>
                        <w:t>e.g. it could be</w:t>
                      </w:r>
                      <w:r w:rsidR="004632C6" w:rsidRPr="00286E0E">
                        <w:rPr>
                          <w:sz w:val="20"/>
                          <w:szCs w:val="20"/>
                        </w:rPr>
                        <w:t>:</w:t>
                      </w:r>
                    </w:p>
                    <w:p w14:paraId="4A61E71E" w14:textId="77777777" w:rsidR="004632C6" w:rsidRPr="00286E0E" w:rsidRDefault="004632C6" w:rsidP="0097187A">
                      <w:pPr>
                        <w:pStyle w:val="ListParagraph"/>
                        <w:numPr>
                          <w:ilvl w:val="0"/>
                          <w:numId w:val="8"/>
                        </w:numPr>
                        <w:rPr>
                          <w:sz w:val="20"/>
                          <w:szCs w:val="20"/>
                        </w:rPr>
                      </w:pPr>
                      <w:r w:rsidRPr="00286E0E">
                        <w:rPr>
                          <w:sz w:val="20"/>
                          <w:szCs w:val="20"/>
                        </w:rPr>
                        <w:t>A</w:t>
                      </w:r>
                      <w:r w:rsidR="009F1F5D" w:rsidRPr="00286E0E">
                        <w:rPr>
                          <w:sz w:val="20"/>
                          <w:szCs w:val="20"/>
                        </w:rPr>
                        <w:t xml:space="preserve">n example of the hiking lead talking to people about the land in Norway, or </w:t>
                      </w:r>
                    </w:p>
                    <w:p w14:paraId="0B5416CF" w14:textId="77777777" w:rsidR="004632C6" w:rsidRPr="00286E0E" w:rsidRDefault="009F1F5D" w:rsidP="0097187A">
                      <w:pPr>
                        <w:pStyle w:val="ListParagraph"/>
                        <w:numPr>
                          <w:ilvl w:val="0"/>
                          <w:numId w:val="8"/>
                        </w:numPr>
                        <w:rPr>
                          <w:sz w:val="20"/>
                          <w:szCs w:val="20"/>
                        </w:rPr>
                      </w:pPr>
                      <w:r w:rsidRPr="00286E0E">
                        <w:rPr>
                          <w:sz w:val="20"/>
                          <w:szCs w:val="20"/>
                        </w:rPr>
                        <w:t xml:space="preserve">a camera shot of the beach in use at </w:t>
                      </w:r>
                      <w:proofErr w:type="spellStart"/>
                      <w:r w:rsidR="004632C6" w:rsidRPr="00286E0E">
                        <w:rPr>
                          <w:sz w:val="20"/>
                          <w:szCs w:val="20"/>
                        </w:rPr>
                        <w:t>I</w:t>
                      </w:r>
                      <w:r w:rsidRPr="00286E0E">
                        <w:rPr>
                          <w:sz w:val="20"/>
                          <w:szCs w:val="20"/>
                        </w:rPr>
                        <w:t>nchydoney</w:t>
                      </w:r>
                      <w:proofErr w:type="spellEnd"/>
                      <w:r w:rsidR="004632C6" w:rsidRPr="00286E0E">
                        <w:rPr>
                          <w:sz w:val="20"/>
                          <w:szCs w:val="20"/>
                        </w:rPr>
                        <w:t xml:space="preserve">, or </w:t>
                      </w:r>
                    </w:p>
                    <w:p w14:paraId="7845B8FB" w14:textId="77777777" w:rsidR="004632C6" w:rsidRPr="00286E0E" w:rsidRDefault="004632C6" w:rsidP="0097187A">
                      <w:pPr>
                        <w:pStyle w:val="ListParagraph"/>
                        <w:numPr>
                          <w:ilvl w:val="0"/>
                          <w:numId w:val="8"/>
                        </w:numPr>
                        <w:rPr>
                          <w:sz w:val="20"/>
                          <w:szCs w:val="20"/>
                        </w:rPr>
                      </w:pPr>
                      <w:r w:rsidRPr="00286E0E">
                        <w:rPr>
                          <w:sz w:val="20"/>
                          <w:szCs w:val="20"/>
                        </w:rPr>
                        <w:t xml:space="preserve">people using the Bird hide in </w:t>
                      </w:r>
                      <w:proofErr w:type="gramStart"/>
                      <w:r w:rsidRPr="00286E0E">
                        <w:rPr>
                          <w:sz w:val="20"/>
                          <w:szCs w:val="20"/>
                        </w:rPr>
                        <w:t>Harpers island</w:t>
                      </w:r>
                      <w:proofErr w:type="gramEnd"/>
                      <w:r w:rsidRPr="00286E0E">
                        <w:rPr>
                          <w:sz w:val="20"/>
                          <w:szCs w:val="20"/>
                        </w:rPr>
                        <w:t xml:space="preserve">, or </w:t>
                      </w:r>
                    </w:p>
                    <w:p w14:paraId="1AB00B75" w14:textId="1E2F8E37" w:rsidR="009F1F5D" w:rsidRPr="00286E0E" w:rsidRDefault="004632C6" w:rsidP="0097187A">
                      <w:pPr>
                        <w:pStyle w:val="ListParagraph"/>
                        <w:numPr>
                          <w:ilvl w:val="0"/>
                          <w:numId w:val="8"/>
                        </w:numPr>
                        <w:rPr>
                          <w:sz w:val="20"/>
                          <w:szCs w:val="20"/>
                        </w:rPr>
                      </w:pPr>
                      <w:r w:rsidRPr="00286E0E">
                        <w:rPr>
                          <w:sz w:val="20"/>
                          <w:szCs w:val="20"/>
                        </w:rPr>
                        <w:t>people talking and discussing</w:t>
                      </w:r>
                      <w:r w:rsidR="0097187A" w:rsidRPr="00286E0E">
                        <w:rPr>
                          <w:sz w:val="20"/>
                          <w:szCs w:val="20"/>
                        </w:rPr>
                        <w:t>, with a visible facilitator, or</w:t>
                      </w:r>
                    </w:p>
                    <w:p w14:paraId="519D834B" w14:textId="6CD0A33F" w:rsidR="0097187A" w:rsidRPr="00286E0E" w:rsidRDefault="0097187A" w:rsidP="0097187A">
                      <w:pPr>
                        <w:pStyle w:val="ListParagraph"/>
                        <w:numPr>
                          <w:ilvl w:val="0"/>
                          <w:numId w:val="8"/>
                        </w:numPr>
                        <w:rPr>
                          <w:sz w:val="20"/>
                          <w:szCs w:val="20"/>
                        </w:rPr>
                      </w:pPr>
                      <w:r w:rsidRPr="00286E0E">
                        <w:rPr>
                          <w:sz w:val="20"/>
                          <w:szCs w:val="20"/>
                        </w:rPr>
                        <w:t xml:space="preserve">people playing the game learning </w:t>
                      </w:r>
                      <w:proofErr w:type="spellStart"/>
                      <w:r w:rsidRPr="00286E0E">
                        <w:rPr>
                          <w:sz w:val="20"/>
                          <w:szCs w:val="20"/>
                        </w:rPr>
                        <w:t>abut</w:t>
                      </w:r>
                      <w:proofErr w:type="spellEnd"/>
                      <w:r w:rsidRPr="00286E0E">
                        <w:rPr>
                          <w:sz w:val="20"/>
                          <w:szCs w:val="20"/>
                        </w:rPr>
                        <w:t xml:space="preserve"> sustainable cooperation</w:t>
                      </w:r>
                    </w:p>
                    <w:p w14:paraId="5B35B6C3" w14:textId="7B79C50F" w:rsidR="0097187A" w:rsidRDefault="0097187A" w:rsidP="0097187A">
                      <w:pPr>
                        <w:pStyle w:val="ListParagraph"/>
                        <w:numPr>
                          <w:ilvl w:val="0"/>
                          <w:numId w:val="8"/>
                        </w:numPr>
                      </w:pPr>
                      <w:r>
                        <w:t>etc.</w:t>
                      </w:r>
                    </w:p>
                  </w:txbxContent>
                </v:textbox>
                <w10:wrap type="tight" anchorx="margin"/>
              </v:rect>
            </w:pict>
          </mc:Fallback>
        </mc:AlternateContent>
      </w:r>
      <w:r w:rsidR="007043C5" w:rsidRPr="006E0BDF">
        <w:rPr>
          <w:i/>
          <w:iCs/>
          <w:color w:val="C00000"/>
        </w:rPr>
        <w:t>1 headline sentence which captures what is the heart of your solution. This will not be easy for most.</w:t>
      </w:r>
      <w:r w:rsidR="006E0BDF" w:rsidRPr="006E0BDF">
        <w:rPr>
          <w:i/>
          <w:iCs/>
          <w:color w:val="C00000"/>
        </w:rPr>
        <w:t xml:space="preserve"> </w:t>
      </w:r>
      <w:r w:rsidR="007043C5" w:rsidRPr="007043C5">
        <w:rPr>
          <w:i/>
          <w:iCs/>
          <w:color w:val="C00000"/>
        </w:rPr>
        <w:t xml:space="preserve">Follow this with two to three sentences on what is involved when implementing the solution - basically a </w:t>
      </w:r>
      <w:proofErr w:type="gramStart"/>
      <w:r w:rsidR="007043C5" w:rsidRPr="007043C5">
        <w:rPr>
          <w:i/>
          <w:iCs/>
          <w:color w:val="C00000"/>
        </w:rPr>
        <w:t>high level</w:t>
      </w:r>
      <w:proofErr w:type="gramEnd"/>
      <w:r w:rsidR="007043C5" w:rsidRPr="007043C5">
        <w:rPr>
          <w:i/>
          <w:iCs/>
          <w:color w:val="C00000"/>
        </w:rPr>
        <w:t xml:space="preserve"> overview of the ingredients, and the activities involved in making it a reality - these are expanded on below.</w:t>
      </w:r>
      <w:r w:rsidR="007043C5" w:rsidRPr="007043C5">
        <w:rPr>
          <w:i/>
          <w:iCs/>
        </w:rPr>
        <w:t xml:space="preserve"> </w:t>
      </w:r>
    </w:p>
    <w:p w14:paraId="299A0D91" w14:textId="05AFA6D6" w:rsidR="0055772C" w:rsidRPr="0055772C" w:rsidRDefault="007043C5" w:rsidP="0055772C">
      <w:pPr>
        <w:rPr>
          <w:i/>
          <w:iCs/>
        </w:rPr>
      </w:pPr>
      <w:r>
        <w:t>e.g.</w:t>
      </w:r>
      <w:r w:rsidR="006D558E">
        <w:t xml:space="preserve"> </w:t>
      </w:r>
      <w:r w:rsidR="0055772C" w:rsidRPr="0055772C">
        <w:rPr>
          <w:i/>
          <w:iCs/>
        </w:rPr>
        <w:t>The solution embeds community-led protection of a key predatory species to support rebuilding damaged ecosystems.</w:t>
      </w:r>
    </w:p>
    <w:p w14:paraId="6C178E9E" w14:textId="2C173FB9" w:rsidR="008368D0" w:rsidRDefault="0055772C" w:rsidP="0055772C">
      <w:pPr>
        <w:rPr>
          <w:i/>
          <w:iCs/>
        </w:rPr>
      </w:pPr>
      <w:r w:rsidRPr="0055772C">
        <w:rPr>
          <w:i/>
          <w:iCs/>
        </w:rPr>
        <w:t xml:space="preserve">As full restoration of an ecosystem in one move is difficult, rebuilding a key player in the ecosystem is a cost efficient and realistic first step. The selected key predatory species has limited commercial value and is mainly caught as bycatch – and have high survival rate if released after being caught. By implementing restrictions in collaboration with the local community, we expect a significant reduction in fishery mortality. Engaging and educating school children facilitates a </w:t>
      </w:r>
      <w:proofErr w:type="gramStart"/>
      <w:r w:rsidRPr="0055772C">
        <w:rPr>
          <w:i/>
          <w:iCs/>
        </w:rPr>
        <w:t>long term</w:t>
      </w:r>
      <w:proofErr w:type="gramEnd"/>
      <w:r w:rsidRPr="0055772C">
        <w:rPr>
          <w:i/>
          <w:iCs/>
        </w:rPr>
        <w:t xml:space="preserve"> sustainable solution.</w:t>
      </w:r>
    </w:p>
    <w:p w14:paraId="3611429A" w14:textId="007D2D74" w:rsidR="00286E0E" w:rsidRDefault="00286E0E" w:rsidP="00286E0E">
      <w:pPr>
        <w:pStyle w:val="Heading2"/>
      </w:pPr>
      <w:r>
        <w:t>T</w:t>
      </w:r>
      <w:r w:rsidRPr="0083456D">
        <w:t xml:space="preserve">he Benefits </w:t>
      </w:r>
      <w:r w:rsidR="00B52E6C">
        <w:t>the solution produces</w:t>
      </w:r>
    </w:p>
    <w:p w14:paraId="11BDE531" w14:textId="47AF377E" w:rsidR="005E0B37" w:rsidRDefault="005E0B37" w:rsidP="00286E0E">
      <w:pPr>
        <w:rPr>
          <w:i/>
          <w:iCs/>
        </w:rPr>
      </w:pPr>
      <w:r>
        <w:rPr>
          <w:i/>
          <w:iCs/>
        </w:rPr>
        <w:t>A Short set of bullet points highlighting what the solution activates</w:t>
      </w:r>
      <w:r w:rsidR="00BA6B8C">
        <w:rPr>
          <w:i/>
          <w:iCs/>
        </w:rPr>
        <w:t xml:space="preserve"> or enables by </w:t>
      </w:r>
      <w:proofErr w:type="spellStart"/>
      <w:proofErr w:type="gramStart"/>
      <w:r w:rsidR="00BA6B8C">
        <w:rPr>
          <w:i/>
          <w:iCs/>
        </w:rPr>
        <w:t>it’s</w:t>
      </w:r>
      <w:proofErr w:type="spellEnd"/>
      <w:proofErr w:type="gramEnd"/>
      <w:r w:rsidR="00BA6B8C">
        <w:rPr>
          <w:i/>
          <w:iCs/>
        </w:rPr>
        <w:t xml:space="preserve"> implementation</w:t>
      </w:r>
    </w:p>
    <w:p w14:paraId="4F34EE61" w14:textId="77E11A61" w:rsidR="00286E0E" w:rsidRPr="006D558E" w:rsidRDefault="00286E0E" w:rsidP="00286E0E">
      <w:pPr>
        <w:rPr>
          <w:i/>
          <w:iCs/>
        </w:rPr>
      </w:pPr>
      <w:r>
        <w:rPr>
          <w:i/>
          <w:iCs/>
          <w:noProof/>
        </w:rPr>
        <mc:AlternateContent>
          <mc:Choice Requires="wps">
            <w:drawing>
              <wp:anchor distT="0" distB="0" distL="114300" distR="114300" simplePos="0" relativeHeight="251660288" behindDoc="1" locked="0" layoutInCell="1" allowOverlap="1" wp14:anchorId="025325DC" wp14:editId="3AA19FB6">
                <wp:simplePos x="0" y="0"/>
                <wp:positionH relativeFrom="margin">
                  <wp:align>left</wp:align>
                </wp:positionH>
                <wp:positionV relativeFrom="paragraph">
                  <wp:posOffset>69215</wp:posOffset>
                </wp:positionV>
                <wp:extent cx="3138170" cy="2762250"/>
                <wp:effectExtent l="0" t="0" r="24130" b="19050"/>
                <wp:wrapTight wrapText="bothSides">
                  <wp:wrapPolygon edited="0">
                    <wp:start x="0" y="0"/>
                    <wp:lineTo x="0" y="21600"/>
                    <wp:lineTo x="21635" y="21600"/>
                    <wp:lineTo x="21635" y="0"/>
                    <wp:lineTo x="0" y="0"/>
                  </wp:wrapPolygon>
                </wp:wrapTight>
                <wp:docPr id="1702579996" name="Rectangle 2"/>
                <wp:cNvGraphicFramePr/>
                <a:graphic xmlns:a="http://schemas.openxmlformats.org/drawingml/2006/main">
                  <a:graphicData uri="http://schemas.microsoft.com/office/word/2010/wordprocessingShape">
                    <wps:wsp>
                      <wps:cNvSpPr/>
                      <wps:spPr>
                        <a:xfrm>
                          <a:off x="0" y="0"/>
                          <a:ext cx="3138170" cy="27622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AB10F16" w14:textId="77777777" w:rsidR="00286E0E" w:rsidRDefault="00286E0E" w:rsidP="00286E0E">
                            <w:pPr>
                              <w:jc w:val="center"/>
                            </w:pPr>
                            <w:r>
                              <w:t xml:space="preserve">If you have any data that shows your solution works, visualise it here. </w:t>
                            </w:r>
                          </w:p>
                          <w:p w14:paraId="259CA426" w14:textId="77777777" w:rsidR="00286E0E" w:rsidRDefault="00286E0E" w:rsidP="00286E0E">
                            <w:pPr>
                              <w:jc w:val="center"/>
                            </w:pPr>
                            <w:r>
                              <w:t>Otherwise, perhaps a key stakeholder quote can go here.</w:t>
                            </w:r>
                          </w:p>
                          <w:p w14:paraId="20391B22" w14:textId="1C867FE0" w:rsidR="00F53F35" w:rsidRDefault="00F53F35" w:rsidP="00286E0E">
                            <w:pPr>
                              <w:jc w:val="center"/>
                            </w:pPr>
                            <w:r>
                              <w:t xml:space="preserve">e.g. </w:t>
                            </w:r>
                            <w:r>
                              <w:rPr>
                                <w:noProof/>
                              </w:rPr>
                              <w:drawing>
                                <wp:inline distT="0" distB="0" distL="0" distR="0" wp14:anchorId="6EE47F00" wp14:editId="700DFACC">
                                  <wp:extent cx="2942590" cy="1704340"/>
                                  <wp:effectExtent l="0" t="0" r="0" b="0"/>
                                  <wp:docPr id="1646049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049792" name=""/>
                                          <pic:cNvPicPr/>
                                        </pic:nvPicPr>
                                        <pic:blipFill>
                                          <a:blip r:embed="rId8"/>
                                          <a:stretch>
                                            <a:fillRect/>
                                          </a:stretch>
                                        </pic:blipFill>
                                        <pic:spPr>
                                          <a:xfrm>
                                            <a:off x="0" y="0"/>
                                            <a:ext cx="2942590" cy="17043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325DC" id="_x0000_s1028" style="position:absolute;margin-left:0;margin-top:5.45pt;width:247.1pt;height:217.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" fillcolor="#156082 [3204]" strokecolor="#030e13 [484]" strokeweight="1pt">
                <v:textbox>
                  <w:txbxContent>
                    <w:p w14:paraId="6AB10F16" w14:textId="77777777" w:rsidR="00286E0E" w:rsidRDefault="00286E0E" w:rsidP="00286E0E">
                      <w:pPr>
                        <w:jc w:val="center"/>
                      </w:pPr>
                      <w:r>
                        <w:t xml:space="preserve">If you have any data that shows your solution works, visualise it here. </w:t>
                      </w:r>
                    </w:p>
                    <w:p w14:paraId="259CA426" w14:textId="77777777" w:rsidR="00286E0E" w:rsidRDefault="00286E0E" w:rsidP="00286E0E">
                      <w:pPr>
                        <w:jc w:val="center"/>
                      </w:pPr>
                      <w:r>
                        <w:t>Otherwise, perhaps a key stakeholder quote can go here.</w:t>
                      </w:r>
                    </w:p>
                    <w:p w14:paraId="20391B22" w14:textId="1C867FE0" w:rsidR="00F53F35" w:rsidRDefault="00F53F35" w:rsidP="00286E0E">
                      <w:pPr>
                        <w:jc w:val="center"/>
                      </w:pPr>
                      <w:r>
                        <w:t xml:space="preserve">e.g. </w:t>
                      </w:r>
                      <w:r>
                        <w:rPr>
                          <w:noProof/>
                        </w:rPr>
                        <w:drawing>
                          <wp:inline distT="0" distB="0" distL="0" distR="0" wp14:anchorId="6EE47F00" wp14:editId="700DFACC">
                            <wp:extent cx="2942590" cy="1704340"/>
                            <wp:effectExtent l="0" t="0" r="0" b="0"/>
                            <wp:docPr id="1646049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049792" name=""/>
                                    <pic:cNvPicPr/>
                                  </pic:nvPicPr>
                                  <pic:blipFill>
                                    <a:blip r:embed="rId9"/>
                                    <a:stretch>
                                      <a:fillRect/>
                                    </a:stretch>
                                  </pic:blipFill>
                                  <pic:spPr>
                                    <a:xfrm>
                                      <a:off x="0" y="0"/>
                                      <a:ext cx="2942590" cy="1704340"/>
                                    </a:xfrm>
                                    <a:prstGeom prst="rect">
                                      <a:avLst/>
                                    </a:prstGeom>
                                  </pic:spPr>
                                </pic:pic>
                              </a:graphicData>
                            </a:graphic>
                          </wp:inline>
                        </w:drawing>
                      </w:r>
                    </w:p>
                  </w:txbxContent>
                </v:textbox>
                <w10:wrap type="tight" anchorx="margin"/>
              </v:rect>
            </w:pict>
          </mc:Fallback>
        </mc:AlternateContent>
      </w:r>
      <w:r w:rsidRPr="006D558E">
        <w:rPr>
          <w:i/>
          <w:iCs/>
        </w:rPr>
        <w:t>e.g.</w:t>
      </w:r>
    </w:p>
    <w:p w14:paraId="44925CF2" w14:textId="77777777" w:rsidR="000136B6" w:rsidRPr="000136B6" w:rsidRDefault="000136B6" w:rsidP="000136B6">
      <w:pPr>
        <w:pStyle w:val="ListParagraph"/>
        <w:numPr>
          <w:ilvl w:val="0"/>
          <w:numId w:val="2"/>
        </w:numPr>
        <w:rPr>
          <w:i/>
          <w:iCs/>
        </w:rPr>
      </w:pPr>
      <w:r w:rsidRPr="000136B6">
        <w:rPr>
          <w:i/>
          <w:iCs/>
        </w:rPr>
        <w:t xml:space="preserve">Marine restoration through behavioural change and empowerment of people to </w:t>
      </w:r>
    </w:p>
    <w:p w14:paraId="59A95511" w14:textId="37982C8F" w:rsidR="000136B6" w:rsidRDefault="000136B6" w:rsidP="005E0B37">
      <w:pPr>
        <w:pStyle w:val="ListParagraph"/>
        <w:rPr>
          <w:i/>
          <w:iCs/>
        </w:rPr>
      </w:pPr>
      <w:r w:rsidRPr="000136B6">
        <w:rPr>
          <w:i/>
          <w:iCs/>
        </w:rPr>
        <w:t xml:space="preserve">adopt pro-environmental behaviours. </w:t>
      </w:r>
    </w:p>
    <w:p w14:paraId="10B17145" w14:textId="767F6CA2" w:rsidR="00286E0E" w:rsidRPr="007043C5" w:rsidRDefault="007043C5" w:rsidP="00BC52E0">
      <w:pPr>
        <w:pStyle w:val="ListParagraph"/>
        <w:numPr>
          <w:ilvl w:val="0"/>
          <w:numId w:val="2"/>
        </w:numPr>
        <w:rPr>
          <w:i/>
          <w:iCs/>
        </w:rPr>
      </w:pPr>
      <w:r w:rsidRPr="007043C5">
        <w:rPr>
          <w:i/>
          <w:iCs/>
        </w:rPr>
        <w:t>Rebuilding a depleted fish: increase biodiversity and enhance fisheries in the long term.</w:t>
      </w:r>
    </w:p>
    <w:p w14:paraId="6578E02F" w14:textId="77777777" w:rsidR="00F53F35" w:rsidRDefault="00F53F35" w:rsidP="00B32F6C">
      <w:pPr>
        <w:pStyle w:val="Heading2"/>
        <w:sectPr w:rsidR="00F53F35" w:rsidSect="0092329D">
          <w:pgSz w:w="11906" w:h="16838"/>
          <w:pgMar w:top="720" w:right="720" w:bottom="720" w:left="720" w:header="708" w:footer="708" w:gutter="0"/>
          <w:cols w:space="708"/>
          <w:docGrid w:linePitch="360"/>
        </w:sectPr>
      </w:pPr>
    </w:p>
    <w:p w14:paraId="0D066FE5" w14:textId="77777777" w:rsidR="00B32F6C" w:rsidRDefault="00B32F6C" w:rsidP="00B32F6C">
      <w:pPr>
        <w:pStyle w:val="Heading2"/>
      </w:pPr>
      <w:r>
        <w:lastRenderedPageBreak/>
        <w:t xml:space="preserve">How developed is the solution. </w:t>
      </w:r>
    </w:p>
    <w:p w14:paraId="4AFF5605" w14:textId="4D7C28C7" w:rsidR="00B32F6C" w:rsidRDefault="003164C9" w:rsidP="00B32F6C">
      <w:pPr>
        <w:rPr>
          <w:i/>
          <w:iCs/>
        </w:rPr>
      </w:pPr>
      <w:r w:rsidRPr="007A14F1">
        <w:rPr>
          <w:i/>
          <w:iCs/>
          <w:color w:val="C00000"/>
        </w:rPr>
        <w:t xml:space="preserve">This gives your readers an idea of how well tested and verified your solution is. </w:t>
      </w:r>
      <w:r w:rsidR="0076270A" w:rsidRPr="007A14F1">
        <w:rPr>
          <w:i/>
          <w:iCs/>
          <w:color w:val="C00000"/>
        </w:rPr>
        <w:t xml:space="preserve">Try looking at the Social Readiness Level </w:t>
      </w:r>
      <w:proofErr w:type="gramStart"/>
      <w:r w:rsidR="0076270A" w:rsidRPr="007A14F1">
        <w:rPr>
          <w:i/>
          <w:iCs/>
          <w:color w:val="C00000"/>
        </w:rPr>
        <w:t>scale, and</w:t>
      </w:r>
      <w:proofErr w:type="gramEnd"/>
      <w:r w:rsidR="0076270A" w:rsidRPr="007A14F1">
        <w:rPr>
          <w:i/>
          <w:iCs/>
          <w:color w:val="C00000"/>
        </w:rPr>
        <w:t xml:space="preserve"> use that as a guide. All solutions, whatever their tested level, </w:t>
      </w:r>
      <w:r w:rsidR="007A14F1" w:rsidRPr="007A14F1">
        <w:rPr>
          <w:i/>
          <w:iCs/>
          <w:color w:val="C00000"/>
        </w:rPr>
        <w:t xml:space="preserve">are useful. This just gives your readers of how ground-breaking you are being. </w:t>
      </w:r>
    </w:p>
    <w:p w14:paraId="17E80C2D" w14:textId="47D9F700" w:rsidR="007A14F1" w:rsidRDefault="007A14F1" w:rsidP="007A14F1">
      <w:pPr>
        <w:rPr>
          <w:i/>
          <w:iCs/>
        </w:rPr>
      </w:pPr>
      <w:r>
        <w:rPr>
          <w:i/>
          <w:iCs/>
        </w:rPr>
        <w:t xml:space="preserve">e.g.” </w:t>
      </w:r>
      <w:r w:rsidRPr="007A14F1">
        <w:rPr>
          <w:i/>
          <w:iCs/>
        </w:rPr>
        <w:t>The solution is at an advanced stage of readiness, combining fully validated core activities with an integrative digital interface currently under testing. Key components, including the maritime carbon footprint calculator, biofuel testing in recreational boating, and seagrass restoration protocols, have been implemented and validated in real-world conditions. These activities are now being brought together through an interactive interface that integrates emissions data, fuel substitution options, and blue carbon restoration metrics, enabling joint exploration of impacts and trade-offs. The interface is undergoing functional and usability testing within participatory settings and will be embedded in the A-AAGORA Digital Knowledge System, allowing iterative improvement, interoperability, and scalability across regions</w:t>
      </w:r>
      <w:r>
        <w:rPr>
          <w:i/>
          <w:iCs/>
        </w:rPr>
        <w:t>”</w:t>
      </w:r>
    </w:p>
    <w:p w14:paraId="3C745AE8" w14:textId="6D811210" w:rsidR="00987486" w:rsidRDefault="00987486" w:rsidP="00987486">
      <w:pPr>
        <w:pStyle w:val="Heading2"/>
      </w:pPr>
      <w:r>
        <w:t>Where could the solution also be applied to?</w:t>
      </w:r>
    </w:p>
    <w:p w14:paraId="17791F71" w14:textId="1A8AE714" w:rsidR="00D1666B" w:rsidRPr="00D1666B" w:rsidRDefault="00C54439" w:rsidP="00987486">
      <w:pPr>
        <w:rPr>
          <w:i/>
          <w:iCs/>
          <w:color w:val="C00000"/>
        </w:rPr>
      </w:pPr>
      <w:r>
        <w:rPr>
          <w:i/>
          <w:iCs/>
          <w:color w:val="C00000"/>
        </w:rPr>
        <w:t xml:space="preserve">Here, mention the key characteristics of the area and context that made the regions suitable for your solution to be developed and deployed. These could be physical, geographical, political, sociological or even economic. In A-AAGORA, we </w:t>
      </w:r>
      <w:r w:rsidR="00D1666B">
        <w:rPr>
          <w:i/>
          <w:iCs/>
          <w:color w:val="C00000"/>
        </w:rPr>
        <w:t xml:space="preserve">outlined both the area characteristics, and the Intention for applying this solution (why did we want to use this </w:t>
      </w:r>
      <w:proofErr w:type="gramStart"/>
      <w:r w:rsidR="00D1666B">
        <w:rPr>
          <w:i/>
          <w:iCs/>
          <w:color w:val="C00000"/>
        </w:rPr>
        <w:t>particular approach</w:t>
      </w:r>
      <w:proofErr w:type="gramEnd"/>
      <w:r w:rsidR="00D1666B">
        <w:rPr>
          <w:i/>
          <w:iCs/>
          <w:color w:val="C00000"/>
        </w:rPr>
        <w:t xml:space="preserve">). This helps people understand the context, and see what similarities lie between their area and yours. </w:t>
      </w:r>
    </w:p>
    <w:p w14:paraId="16360FB1" w14:textId="118A5356" w:rsidR="007A75F7" w:rsidRDefault="00987486" w:rsidP="00987486">
      <w:pPr>
        <w:rPr>
          <w:i/>
          <w:iCs/>
        </w:rPr>
      </w:pPr>
      <w:r>
        <w:rPr>
          <w:i/>
          <w:iCs/>
        </w:rPr>
        <w:t xml:space="preserve">e.g.” </w:t>
      </w:r>
      <w:r w:rsidRPr="007A14F1">
        <w:rPr>
          <w:i/>
          <w:iCs/>
        </w:rPr>
        <w:t>The solution is at an advanced stage of readiness, combining fully validated core activities with an integrative digital interface currently</w:t>
      </w:r>
    </w:p>
    <w:p w14:paraId="791FDA37" w14:textId="27E808A8" w:rsidR="00643F0C" w:rsidRDefault="00643F0C" w:rsidP="002239E0">
      <w:pPr>
        <w:jc w:val="center"/>
        <w:rPr>
          <w:i/>
          <w:iCs/>
        </w:rPr>
      </w:pPr>
      <w:r w:rsidRPr="00643F0C">
        <w:rPr>
          <w:i/>
          <w:iCs/>
          <w:noProof/>
        </w:rPr>
        <w:drawing>
          <wp:inline distT="0" distB="0" distL="0" distR="0" wp14:anchorId="0BA0E0CA" wp14:editId="27EBABEE">
            <wp:extent cx="5133975" cy="2353602"/>
            <wp:effectExtent l="0" t="0" r="0" b="8890"/>
            <wp:docPr id="1009796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796597" name=""/>
                    <pic:cNvPicPr/>
                  </pic:nvPicPr>
                  <pic:blipFill>
                    <a:blip r:embed="rId10"/>
                    <a:stretch>
                      <a:fillRect/>
                    </a:stretch>
                  </pic:blipFill>
                  <pic:spPr>
                    <a:xfrm>
                      <a:off x="0" y="0"/>
                      <a:ext cx="5148851" cy="2360422"/>
                    </a:xfrm>
                    <a:prstGeom prst="rect">
                      <a:avLst/>
                    </a:prstGeom>
                  </pic:spPr>
                </pic:pic>
              </a:graphicData>
            </a:graphic>
          </wp:inline>
        </w:drawing>
      </w:r>
    </w:p>
    <w:p w14:paraId="74187FE2" w14:textId="7B3B1E73" w:rsidR="002C4642" w:rsidRDefault="002C4642" w:rsidP="002C4642">
      <w:pPr>
        <w:pStyle w:val="Heading2"/>
      </w:pPr>
      <w:r>
        <w:t>Who is this relevant to?</w:t>
      </w:r>
    </w:p>
    <w:p w14:paraId="67B502A5" w14:textId="77777777" w:rsidR="008A49E7" w:rsidRDefault="002C4642" w:rsidP="002C4642">
      <w:pPr>
        <w:rPr>
          <w:i/>
          <w:iCs/>
          <w:color w:val="C00000"/>
        </w:rPr>
      </w:pPr>
      <w:r>
        <w:rPr>
          <w:i/>
          <w:iCs/>
          <w:color w:val="C00000"/>
        </w:rPr>
        <w:t xml:space="preserve">Help people see </w:t>
      </w:r>
      <w:r w:rsidR="008A49E7">
        <w:rPr>
          <w:i/>
          <w:iCs/>
          <w:color w:val="C00000"/>
        </w:rPr>
        <w:t xml:space="preserve">whether they could be an action-taker to use your solution. Giving them keywords that describe your intended target audience is </w:t>
      </w:r>
      <w:proofErr w:type="gramStart"/>
      <w:r w:rsidR="008A49E7">
        <w:rPr>
          <w:i/>
          <w:iCs/>
          <w:color w:val="C00000"/>
        </w:rPr>
        <w:t>really helpful</w:t>
      </w:r>
      <w:proofErr w:type="gramEnd"/>
      <w:r w:rsidR="008A49E7">
        <w:rPr>
          <w:i/>
          <w:iCs/>
          <w:color w:val="C00000"/>
        </w:rPr>
        <w:t xml:space="preserve"> here. </w:t>
      </w:r>
    </w:p>
    <w:p w14:paraId="19E32CE5" w14:textId="77777777" w:rsidR="008A49E7" w:rsidRPr="002239E0" w:rsidRDefault="008A49E7" w:rsidP="002239E0">
      <w:pPr>
        <w:spacing w:after="0"/>
        <w:rPr>
          <w:i/>
          <w:iCs/>
          <w:color w:val="000000" w:themeColor="text1"/>
        </w:rPr>
      </w:pPr>
      <w:proofErr w:type="gramStart"/>
      <w:r w:rsidRPr="002239E0">
        <w:rPr>
          <w:i/>
          <w:iCs/>
          <w:color w:val="000000" w:themeColor="text1"/>
        </w:rPr>
        <w:t>e.g. :</w:t>
      </w:r>
      <w:proofErr w:type="gramEnd"/>
    </w:p>
    <w:p w14:paraId="01C1270F" w14:textId="77777777" w:rsidR="002239E0" w:rsidRPr="002239E0" w:rsidRDefault="002239E0" w:rsidP="002239E0">
      <w:pPr>
        <w:spacing w:after="0"/>
        <w:rPr>
          <w:i/>
          <w:iCs/>
          <w:color w:val="000000" w:themeColor="text1"/>
        </w:rPr>
      </w:pPr>
      <w:r w:rsidRPr="002239E0">
        <w:rPr>
          <w:i/>
          <w:iCs/>
          <w:color w:val="000000" w:themeColor="text1"/>
        </w:rPr>
        <w:t xml:space="preserve">Local community </w:t>
      </w:r>
    </w:p>
    <w:p w14:paraId="6A04232B" w14:textId="77777777" w:rsidR="002239E0" w:rsidRPr="002239E0" w:rsidRDefault="002239E0" w:rsidP="002239E0">
      <w:pPr>
        <w:spacing w:after="0"/>
        <w:rPr>
          <w:i/>
          <w:iCs/>
          <w:color w:val="000000" w:themeColor="text1"/>
        </w:rPr>
      </w:pPr>
      <w:r w:rsidRPr="002239E0">
        <w:rPr>
          <w:i/>
          <w:iCs/>
          <w:color w:val="000000" w:themeColor="text1"/>
        </w:rPr>
        <w:t xml:space="preserve">• Fishers </w:t>
      </w:r>
    </w:p>
    <w:p w14:paraId="3BC615B8" w14:textId="77777777" w:rsidR="002239E0" w:rsidRPr="002239E0" w:rsidRDefault="002239E0" w:rsidP="002239E0">
      <w:pPr>
        <w:spacing w:after="0"/>
        <w:rPr>
          <w:i/>
          <w:iCs/>
          <w:color w:val="000000" w:themeColor="text1"/>
        </w:rPr>
      </w:pPr>
      <w:r w:rsidRPr="002239E0">
        <w:rPr>
          <w:i/>
          <w:iCs/>
          <w:color w:val="000000" w:themeColor="text1"/>
        </w:rPr>
        <w:t xml:space="preserve">• Tourist businesses </w:t>
      </w:r>
    </w:p>
    <w:p w14:paraId="0065BFA4" w14:textId="77777777" w:rsidR="002239E0" w:rsidRPr="002239E0" w:rsidRDefault="002239E0" w:rsidP="002239E0">
      <w:pPr>
        <w:spacing w:after="0"/>
        <w:rPr>
          <w:i/>
          <w:iCs/>
          <w:color w:val="000000" w:themeColor="text1"/>
        </w:rPr>
      </w:pPr>
      <w:r w:rsidRPr="002239E0">
        <w:rPr>
          <w:i/>
          <w:iCs/>
          <w:color w:val="000000" w:themeColor="text1"/>
        </w:rPr>
        <w:t xml:space="preserve">• Local and national authorities </w:t>
      </w:r>
    </w:p>
    <w:p w14:paraId="483CD44A" w14:textId="61E4E187" w:rsidR="00B32F6C" w:rsidRDefault="00B32F6C" w:rsidP="00B32F6C">
      <w:pPr>
        <w:pStyle w:val="Heading2"/>
      </w:pPr>
      <w:r>
        <w:lastRenderedPageBreak/>
        <w:t>What do you need to have in place:</w:t>
      </w:r>
    </w:p>
    <w:p w14:paraId="2BA7BE4B" w14:textId="216F05A9" w:rsidR="007A1230" w:rsidRPr="007A1230" w:rsidRDefault="007A1230" w:rsidP="007A1230">
      <w:r>
        <w:rPr>
          <w:i/>
          <w:iCs/>
          <w:color w:val="C00000"/>
        </w:rPr>
        <w:t>This is effectively your ingredients list – what do you need to have on the table before you begin. People can use this section to look at the area, figure out what they need to address beforehand, and get the right context in place</w:t>
      </w:r>
      <w:r w:rsidR="00FA65C7">
        <w:rPr>
          <w:i/>
          <w:iCs/>
          <w:color w:val="C00000"/>
        </w:rPr>
        <w:t xml:space="preserve"> for the solution to be deployed </w:t>
      </w:r>
      <w:proofErr w:type="gramStart"/>
      <w:r w:rsidR="00FA65C7">
        <w:rPr>
          <w:i/>
          <w:iCs/>
          <w:color w:val="C00000"/>
        </w:rPr>
        <w:t>at a later time</w:t>
      </w:r>
      <w:proofErr w:type="gramEnd"/>
      <w:r w:rsidR="00FA65C7">
        <w:rPr>
          <w:i/>
          <w:iCs/>
          <w:color w:val="C00000"/>
        </w:rPr>
        <w:t xml:space="preserve">. </w:t>
      </w:r>
    </w:p>
    <w:p w14:paraId="7F163BAD" w14:textId="77777777" w:rsidR="00FA65C7" w:rsidRDefault="004E74A8" w:rsidP="006D558E">
      <w:pPr>
        <w:rPr>
          <w:i/>
          <w:iCs/>
        </w:rPr>
      </w:pPr>
      <w:r>
        <w:rPr>
          <w:i/>
          <w:iCs/>
          <w:noProof/>
        </w:rPr>
        <mc:AlternateContent>
          <mc:Choice Requires="wps">
            <w:drawing>
              <wp:anchor distT="0" distB="0" distL="114300" distR="114300" simplePos="0" relativeHeight="251654144" behindDoc="1" locked="0" layoutInCell="1" allowOverlap="1" wp14:anchorId="1244F9D9" wp14:editId="72EA99B6">
                <wp:simplePos x="0" y="0"/>
                <wp:positionH relativeFrom="margin">
                  <wp:align>left</wp:align>
                </wp:positionH>
                <wp:positionV relativeFrom="paragraph">
                  <wp:posOffset>5715</wp:posOffset>
                </wp:positionV>
                <wp:extent cx="2800350" cy="2971800"/>
                <wp:effectExtent l="0" t="0" r="19050" b="19050"/>
                <wp:wrapTight wrapText="bothSides">
                  <wp:wrapPolygon edited="0">
                    <wp:start x="0" y="0"/>
                    <wp:lineTo x="0" y="21600"/>
                    <wp:lineTo x="21600" y="21600"/>
                    <wp:lineTo x="21600" y="0"/>
                    <wp:lineTo x="0" y="0"/>
                  </wp:wrapPolygon>
                </wp:wrapTight>
                <wp:docPr id="939970944" name="Rectangle 2"/>
                <wp:cNvGraphicFramePr/>
                <a:graphic xmlns:a="http://schemas.openxmlformats.org/drawingml/2006/main">
                  <a:graphicData uri="http://schemas.microsoft.com/office/word/2010/wordprocessingShape">
                    <wps:wsp>
                      <wps:cNvSpPr/>
                      <wps:spPr>
                        <a:xfrm>
                          <a:off x="0" y="0"/>
                          <a:ext cx="2800350" cy="29718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621C81B" w14:textId="49106210" w:rsidR="004641DF" w:rsidRDefault="004E74A8" w:rsidP="004E74A8">
                            <w:pPr>
                              <w:jc w:val="center"/>
                            </w:pPr>
                            <w:r>
                              <w:t xml:space="preserve">A graphical representation of your solution and </w:t>
                            </w:r>
                            <w:proofErr w:type="gramStart"/>
                            <w:r>
                              <w:t>it’s</w:t>
                            </w:r>
                            <w:proofErr w:type="gramEnd"/>
                            <w:r>
                              <w:t xml:space="preserve"> key </w:t>
                            </w:r>
                            <w:r w:rsidR="004641DF">
                              <w:t>components (as in what ingredients do you need)</w:t>
                            </w:r>
                            <w:r>
                              <w:t>.</w:t>
                            </w:r>
                          </w:p>
                          <w:p w14:paraId="4F79FCAD" w14:textId="77777777" w:rsidR="004641DF" w:rsidRDefault="004641DF" w:rsidP="004E74A8">
                            <w:pPr>
                              <w:jc w:val="center"/>
                            </w:pPr>
                          </w:p>
                          <w:p w14:paraId="763EF36E" w14:textId="7695D2FC" w:rsidR="004E74A8" w:rsidRDefault="004641DF" w:rsidP="004E74A8">
                            <w:pPr>
                              <w:jc w:val="center"/>
                            </w:pPr>
                            <w:r>
                              <w:t xml:space="preserve">Make sure it complements the text. </w:t>
                            </w:r>
                            <w:r w:rsidR="004E74A8">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4F9D9" id="_x0000_s1029" style="position:absolute;margin-left:0;margin-top:.45pt;width:220.5pt;height:23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" fillcolor="#156082 [3204]" strokecolor="#030e13 [484]" strokeweight="1pt">
                <v:textbox>
                  <w:txbxContent>
                    <w:p w14:paraId="6621C81B" w14:textId="49106210" w:rsidR="004641DF" w:rsidRDefault="004E74A8" w:rsidP="004E74A8">
                      <w:pPr>
                        <w:jc w:val="center"/>
                      </w:pPr>
                      <w:r>
                        <w:t xml:space="preserve">A graphical representation of your solution and </w:t>
                      </w:r>
                      <w:proofErr w:type="gramStart"/>
                      <w:r>
                        <w:t>it’s</w:t>
                      </w:r>
                      <w:proofErr w:type="gramEnd"/>
                      <w:r>
                        <w:t xml:space="preserve"> key </w:t>
                      </w:r>
                      <w:r w:rsidR="004641DF">
                        <w:t>components (as in what ingredients do you need)</w:t>
                      </w:r>
                      <w:r>
                        <w:t>.</w:t>
                      </w:r>
                    </w:p>
                    <w:p w14:paraId="4F79FCAD" w14:textId="77777777" w:rsidR="004641DF" w:rsidRDefault="004641DF" w:rsidP="004E74A8">
                      <w:pPr>
                        <w:jc w:val="center"/>
                      </w:pPr>
                    </w:p>
                    <w:p w14:paraId="763EF36E" w14:textId="7695D2FC" w:rsidR="004E74A8" w:rsidRDefault="004641DF" w:rsidP="004E74A8">
                      <w:pPr>
                        <w:jc w:val="center"/>
                      </w:pPr>
                      <w:r>
                        <w:t xml:space="preserve">Make sure it complements the text. </w:t>
                      </w:r>
                      <w:r w:rsidR="004E74A8">
                        <w:t xml:space="preserve"> </w:t>
                      </w:r>
                    </w:p>
                  </w:txbxContent>
                </v:textbox>
                <w10:wrap type="tight" anchorx="margin"/>
              </v:rect>
            </w:pict>
          </mc:Fallback>
        </mc:AlternateContent>
      </w:r>
      <w:r w:rsidR="00FA65C7">
        <w:rPr>
          <w:i/>
          <w:iCs/>
        </w:rPr>
        <w:t>e.g.:</w:t>
      </w:r>
    </w:p>
    <w:p w14:paraId="3768E58C" w14:textId="6654A654" w:rsidR="00FA65C7" w:rsidRPr="00FA65C7" w:rsidRDefault="00FA65C7" w:rsidP="00FA65C7">
      <w:pPr>
        <w:rPr>
          <w:i/>
          <w:iCs/>
        </w:rPr>
      </w:pPr>
      <w:r>
        <w:rPr>
          <w:i/>
          <w:iCs/>
        </w:rPr>
        <w:t>“</w:t>
      </w:r>
      <w:r w:rsidRPr="00FA65C7">
        <w:rPr>
          <w:i/>
          <w:iCs/>
        </w:rPr>
        <w:t>Before you dive into implementing this solution, it is worth having, or establishing, the following key things in your area:</w:t>
      </w:r>
    </w:p>
    <w:p w14:paraId="7FD39F14" w14:textId="27AD54FA" w:rsidR="00FA65C7" w:rsidRPr="00FA65C7" w:rsidRDefault="00FA65C7" w:rsidP="00FA65C7">
      <w:pPr>
        <w:rPr>
          <w:i/>
          <w:iCs/>
        </w:rPr>
      </w:pPr>
      <w:r w:rsidRPr="00FA65C7">
        <w:rPr>
          <w:i/>
          <w:iCs/>
        </w:rPr>
        <w:t xml:space="preserve">• Identify the problem. Include its possible causes and identify a candidate species that should be rebuilt (potential key species) </w:t>
      </w:r>
    </w:p>
    <w:p w14:paraId="65188FCA" w14:textId="65068BAD" w:rsidR="00FA65C7" w:rsidRPr="00FA65C7" w:rsidRDefault="00FA65C7" w:rsidP="00FA65C7">
      <w:pPr>
        <w:rPr>
          <w:i/>
          <w:iCs/>
        </w:rPr>
      </w:pPr>
      <w:r w:rsidRPr="00FA65C7">
        <w:rPr>
          <w:i/>
          <w:iCs/>
        </w:rPr>
        <w:t xml:space="preserve">• A local community who care for, and recognise the importance of healthy ecosystems </w:t>
      </w:r>
    </w:p>
    <w:p w14:paraId="75F4ED7C" w14:textId="67658EB3" w:rsidR="006D558E" w:rsidRPr="006D558E" w:rsidRDefault="00FA65C7" w:rsidP="00FA65C7">
      <w:pPr>
        <w:rPr>
          <w:i/>
          <w:iCs/>
        </w:rPr>
      </w:pPr>
      <w:r w:rsidRPr="00FA65C7">
        <w:rPr>
          <w:i/>
          <w:iCs/>
        </w:rPr>
        <w:t xml:space="preserve">• Highly motivated contact persons to build bridges between the local community, local authorities (e.g. the municipality) and </w:t>
      </w:r>
      <w:proofErr w:type="gramStart"/>
      <w:r w:rsidRPr="00FA65C7">
        <w:rPr>
          <w:i/>
          <w:iCs/>
        </w:rPr>
        <w:t>scientists</w:t>
      </w:r>
      <w:proofErr w:type="gramEnd"/>
      <w:r w:rsidRPr="00FA65C7">
        <w:rPr>
          <w:i/>
          <w:iCs/>
        </w:rPr>
        <w:t xml:space="preserve"> </w:t>
      </w:r>
      <w:r w:rsidR="006D558E" w:rsidRPr="006D558E">
        <w:rPr>
          <w:i/>
          <w:iCs/>
        </w:rPr>
        <w:t xml:space="preserve">Key components: </w:t>
      </w:r>
    </w:p>
    <w:p w14:paraId="037933BA" w14:textId="4CDA9353" w:rsidR="0083456D" w:rsidRDefault="0083456D" w:rsidP="0083456D">
      <w:pPr>
        <w:pStyle w:val="Heading2"/>
      </w:pPr>
      <w:r>
        <w:t xml:space="preserve">Key </w:t>
      </w:r>
      <w:r w:rsidR="000F33D7">
        <w:t>components</w:t>
      </w:r>
      <w:r>
        <w:t xml:space="preserve"> of implementation:</w:t>
      </w:r>
    </w:p>
    <w:p w14:paraId="5F96B524" w14:textId="63325CA0" w:rsidR="003F0AE6" w:rsidRPr="00B50BAE" w:rsidRDefault="000366A9" w:rsidP="000F33D7">
      <w:pPr>
        <w:rPr>
          <w:color w:val="C00000"/>
        </w:rPr>
      </w:pPr>
      <w:r w:rsidRPr="00B50BAE">
        <w:rPr>
          <w:color w:val="C00000"/>
        </w:rPr>
        <w:t xml:space="preserve">This is the activities list that deliver the solution itself. </w:t>
      </w:r>
      <w:r w:rsidR="003F0AE6" w:rsidRPr="00B50BAE">
        <w:rPr>
          <w:color w:val="C00000"/>
        </w:rPr>
        <w:t xml:space="preserve">Any solution involves </w:t>
      </w:r>
      <w:proofErr w:type="gramStart"/>
      <w:r w:rsidR="003F0AE6" w:rsidRPr="00B50BAE">
        <w:rPr>
          <w:color w:val="C00000"/>
        </w:rPr>
        <w:t>a number of</w:t>
      </w:r>
      <w:proofErr w:type="gramEnd"/>
      <w:r w:rsidR="003F0AE6" w:rsidRPr="00B50BAE">
        <w:rPr>
          <w:color w:val="C00000"/>
        </w:rPr>
        <w:t xml:space="preserve"> activities and parts. A top tip here is to pair a headline action, with a description</w:t>
      </w:r>
      <w:r w:rsidR="004C428F" w:rsidRPr="00B50BAE">
        <w:rPr>
          <w:color w:val="C00000"/>
        </w:rPr>
        <w:t>. Present your components as a list, starting each headline with a verb (i.e</w:t>
      </w:r>
      <w:r w:rsidR="004C428F" w:rsidRPr="00B50BAE">
        <w:rPr>
          <w:b/>
          <w:bCs/>
          <w:color w:val="C00000"/>
        </w:rPr>
        <w:t>. Do X</w:t>
      </w:r>
      <w:r w:rsidR="004C428F" w:rsidRPr="00B50BAE">
        <w:rPr>
          <w:color w:val="C00000"/>
        </w:rPr>
        <w:t xml:space="preserve">. </w:t>
      </w:r>
      <w:proofErr w:type="gramStart"/>
      <w:r w:rsidR="004C428F" w:rsidRPr="00B50BAE">
        <w:rPr>
          <w:color w:val="C00000"/>
        </w:rPr>
        <w:t>Why</w:t>
      </w:r>
      <w:r w:rsidR="00B50BAE" w:rsidRPr="00B50BAE">
        <w:rPr>
          <w:color w:val="C00000"/>
        </w:rPr>
        <w:t>;</w:t>
      </w:r>
      <w:proofErr w:type="gramEnd"/>
      <w:r w:rsidR="00B50BAE" w:rsidRPr="00B50BAE">
        <w:rPr>
          <w:color w:val="C00000"/>
        </w:rPr>
        <w:t xml:space="preserve"> see e.g.</w:t>
      </w:r>
      <w:r w:rsidR="004C428F" w:rsidRPr="00B50BAE">
        <w:rPr>
          <w:color w:val="C00000"/>
        </w:rPr>
        <w:t>)</w:t>
      </w:r>
      <w:r w:rsidR="00AC1E02" w:rsidRPr="00B50BAE">
        <w:rPr>
          <w:color w:val="C00000"/>
        </w:rPr>
        <w:t xml:space="preserve"> if possible, though there are a range of alternatives that work, such as </w:t>
      </w:r>
      <w:r w:rsidR="00B50BAE" w:rsidRPr="00B50BAE">
        <w:rPr>
          <w:color w:val="C00000"/>
        </w:rPr>
        <w:t>grouping activities together and giving them a headline identifier (e.g. 2)</w:t>
      </w:r>
    </w:p>
    <w:p w14:paraId="5481E3A8" w14:textId="75EBA594" w:rsidR="000F33D7" w:rsidRDefault="000F33D7" w:rsidP="000F33D7">
      <w:proofErr w:type="spellStart"/>
      <w:r>
        <w:t>e.g</w:t>
      </w:r>
      <w:proofErr w:type="spellEnd"/>
      <w:r w:rsidR="00D03888">
        <w:t xml:space="preserve"> 1:</w:t>
      </w:r>
      <w:r>
        <w:t xml:space="preserve"> </w:t>
      </w:r>
    </w:p>
    <w:p w14:paraId="0D9ACD1D" w14:textId="2EF03112" w:rsidR="00C000D4" w:rsidRPr="00CF3A76" w:rsidRDefault="00B50BAE" w:rsidP="00FB29EA">
      <w:pPr>
        <w:pStyle w:val="ListParagraph"/>
        <w:numPr>
          <w:ilvl w:val="0"/>
          <w:numId w:val="1"/>
        </w:numPr>
      </w:pPr>
      <w:r>
        <w:rPr>
          <w:i/>
          <w:iCs/>
          <w:u w:val="single"/>
        </w:rPr>
        <w:t>“</w:t>
      </w:r>
      <w:r w:rsidR="00C000D4" w:rsidRPr="00AC1E02">
        <w:rPr>
          <w:b/>
          <w:bCs/>
          <w:i/>
          <w:iCs/>
          <w:u w:val="single"/>
        </w:rPr>
        <w:t>Map</w:t>
      </w:r>
      <w:r w:rsidR="00C000D4" w:rsidRPr="00AC1E02">
        <w:rPr>
          <w:b/>
          <w:bCs/>
          <w:i/>
          <w:iCs/>
        </w:rPr>
        <w:t xml:space="preserve"> the stakeholders</w:t>
      </w:r>
      <w:r w:rsidR="00C000D4" w:rsidRPr="00C000D4">
        <w:rPr>
          <w:i/>
          <w:iCs/>
        </w:rPr>
        <w:t>. Who are the users of the area (including economic interests in current and future scenarios) and who have the proper tools to induce changes on local, regional and national levels.</w:t>
      </w:r>
      <w:r>
        <w:rPr>
          <w:i/>
          <w:iCs/>
        </w:rPr>
        <w:t>”</w:t>
      </w:r>
      <w:r w:rsidR="00C000D4" w:rsidRPr="00C000D4">
        <w:rPr>
          <w:i/>
          <w:iCs/>
        </w:rPr>
        <w:t xml:space="preserve"> </w:t>
      </w:r>
    </w:p>
    <w:p w14:paraId="790FE4F0" w14:textId="6C3C03C4" w:rsidR="00CF3A76" w:rsidRPr="00C000D4" w:rsidRDefault="00CF3A76" w:rsidP="00CF3A76">
      <w:r>
        <w:t>e.g. 2</w:t>
      </w:r>
      <w:r w:rsidR="00D03888">
        <w:t>:</w:t>
      </w:r>
    </w:p>
    <w:p w14:paraId="3BEC6591" w14:textId="0C6B3AC8" w:rsidR="00AC1E02" w:rsidRPr="00B50BAE" w:rsidRDefault="00B50BAE" w:rsidP="00E0681C">
      <w:pPr>
        <w:pStyle w:val="ListParagraph"/>
        <w:numPr>
          <w:ilvl w:val="0"/>
          <w:numId w:val="1"/>
        </w:numPr>
        <w:rPr>
          <w:i/>
          <w:iCs/>
        </w:rPr>
      </w:pPr>
      <w:r>
        <w:rPr>
          <w:i/>
          <w:iCs/>
        </w:rPr>
        <w:t>“</w:t>
      </w:r>
      <w:r w:rsidR="00AC1E02" w:rsidRPr="00B50BAE">
        <w:rPr>
          <w:b/>
          <w:bCs/>
          <w:i/>
          <w:iCs/>
        </w:rPr>
        <w:t>Coastal monitoring:</w:t>
      </w:r>
      <w:r w:rsidR="00AC1E02" w:rsidRPr="00B50BAE">
        <w:rPr>
          <w:i/>
          <w:iCs/>
        </w:rPr>
        <w:t xml:space="preserve"> You will need to observe and characterise the dynamics occurring in the target coastline, understanding the goal of your restoration intervention. This may involve developing beach character baselines using GPS surveying (collecting representative beach profiles), setting up video monitoring of the coastline in question, or engaging citizens in the data collection process </w:t>
      </w:r>
      <w:proofErr w:type="gramStart"/>
      <w:r w:rsidR="00AC1E02" w:rsidRPr="00B50BAE">
        <w:rPr>
          <w:i/>
          <w:iCs/>
        </w:rPr>
        <w:t>through the use of</w:t>
      </w:r>
      <w:proofErr w:type="gramEnd"/>
      <w:r w:rsidR="00AC1E02" w:rsidRPr="00B50BAE">
        <w:rPr>
          <w:i/>
          <w:iCs/>
        </w:rPr>
        <w:t xml:space="preserve"> Public Participatory Geographical Systems. Characterising the dynamics of your coastline will help you identify when extremes are </w:t>
      </w:r>
      <w:proofErr w:type="gramStart"/>
      <w:r w:rsidR="00AC1E02" w:rsidRPr="00B50BAE">
        <w:rPr>
          <w:i/>
          <w:iCs/>
        </w:rPr>
        <w:t>experienced, and</w:t>
      </w:r>
      <w:proofErr w:type="gramEnd"/>
      <w:r w:rsidR="00AC1E02" w:rsidRPr="00B50BAE">
        <w:rPr>
          <w:i/>
          <w:iCs/>
        </w:rPr>
        <w:t xml:space="preserve"> rationalise when interventions are needed. Video monitoring can also support coastal warning systems where appropriate (see below). Key elements are:</w:t>
      </w:r>
    </w:p>
    <w:p w14:paraId="77012F2F" w14:textId="354CF1AD" w:rsidR="00AC1E02" w:rsidRPr="00B50BAE" w:rsidRDefault="00AC1E02" w:rsidP="00B50BAE">
      <w:pPr>
        <w:pStyle w:val="ListParagraph"/>
        <w:numPr>
          <w:ilvl w:val="1"/>
          <w:numId w:val="1"/>
        </w:numPr>
        <w:rPr>
          <w:i/>
          <w:iCs/>
        </w:rPr>
      </w:pPr>
      <w:r w:rsidRPr="00B50BAE">
        <w:rPr>
          <w:i/>
          <w:iCs/>
        </w:rPr>
        <w:t xml:space="preserve"> GPS surveying to develop a beach character baseline</w:t>
      </w:r>
    </w:p>
    <w:p w14:paraId="037C112B" w14:textId="27A0EFC3" w:rsidR="00AC1E02" w:rsidRPr="00B50BAE" w:rsidRDefault="00AC1E02" w:rsidP="00B50BAE">
      <w:pPr>
        <w:pStyle w:val="ListParagraph"/>
        <w:numPr>
          <w:ilvl w:val="1"/>
          <w:numId w:val="1"/>
        </w:numPr>
        <w:rPr>
          <w:i/>
          <w:iCs/>
        </w:rPr>
      </w:pPr>
      <w:r w:rsidRPr="00B50BAE">
        <w:rPr>
          <w:i/>
          <w:iCs/>
        </w:rPr>
        <w:t xml:space="preserve"> Establish video monitoring</w:t>
      </w:r>
    </w:p>
    <w:p w14:paraId="3741C429" w14:textId="578264DB" w:rsidR="00C000D4" w:rsidRPr="00B50BAE" w:rsidRDefault="00AC1E02" w:rsidP="00B50BAE">
      <w:pPr>
        <w:pStyle w:val="ListParagraph"/>
        <w:numPr>
          <w:ilvl w:val="1"/>
          <w:numId w:val="1"/>
        </w:numPr>
        <w:rPr>
          <w:i/>
          <w:iCs/>
        </w:rPr>
      </w:pPr>
      <w:r w:rsidRPr="00B50BAE">
        <w:rPr>
          <w:i/>
          <w:iCs/>
        </w:rPr>
        <w:t>Public data gathering / citizen science</w:t>
      </w:r>
      <w:r w:rsidR="00B50BAE">
        <w:rPr>
          <w:i/>
          <w:iCs/>
        </w:rPr>
        <w:t>”</w:t>
      </w:r>
    </w:p>
    <w:p w14:paraId="670796B2" w14:textId="77777777" w:rsidR="006F4936" w:rsidRDefault="006F4936" w:rsidP="00965BE6"/>
    <w:p w14:paraId="001E4C16" w14:textId="249440E4" w:rsidR="006F4936" w:rsidRDefault="006F4936" w:rsidP="006F4936">
      <w:pPr>
        <w:pStyle w:val="Heading2"/>
      </w:pPr>
      <w:r>
        <w:lastRenderedPageBreak/>
        <w:t>Monitoring your success</w:t>
      </w:r>
    </w:p>
    <w:p w14:paraId="25598A03" w14:textId="7D5BE2A2" w:rsidR="006F4936" w:rsidRPr="00B50BAE" w:rsidRDefault="006F4936" w:rsidP="006F4936">
      <w:pPr>
        <w:rPr>
          <w:color w:val="C00000"/>
        </w:rPr>
      </w:pPr>
      <w:r>
        <w:rPr>
          <w:color w:val="C00000"/>
        </w:rPr>
        <w:t xml:space="preserve">Monitoring the impact of your solution and </w:t>
      </w:r>
      <w:r w:rsidR="005B7EB5">
        <w:rPr>
          <w:color w:val="C00000"/>
        </w:rPr>
        <w:t xml:space="preserve">gathering evidence on how effectively, and how it works is critical to </w:t>
      </w:r>
      <w:r w:rsidR="00E47F7C">
        <w:rPr>
          <w:color w:val="C00000"/>
        </w:rPr>
        <w:t xml:space="preserve">help convince people your solution is a viable use of their time and effort. To be effective, and cost efficient, you need to plan how you are going to do this. </w:t>
      </w:r>
      <w:r w:rsidR="00725F9D">
        <w:rPr>
          <w:color w:val="C00000"/>
        </w:rPr>
        <w:t xml:space="preserve">Here, identify the things you think should be monitored (and suggest how) so people can think </w:t>
      </w:r>
      <w:r w:rsidR="001D5016">
        <w:rPr>
          <w:color w:val="C00000"/>
        </w:rPr>
        <w:t xml:space="preserve">and develop proxies that work for their local context. </w:t>
      </w:r>
    </w:p>
    <w:p w14:paraId="77105A66" w14:textId="736D1A29" w:rsidR="006F4936" w:rsidRDefault="006F4936" w:rsidP="006F4936">
      <w:proofErr w:type="spellStart"/>
      <w:r>
        <w:t>e.g</w:t>
      </w:r>
      <w:proofErr w:type="spellEnd"/>
      <w:r w:rsidR="00D03888">
        <w:t xml:space="preserve"> 1</w:t>
      </w:r>
      <w:r>
        <w:t xml:space="preserve">. </w:t>
      </w:r>
    </w:p>
    <w:p w14:paraId="12074A54" w14:textId="6DA23B24" w:rsidR="00F3328C" w:rsidRDefault="00495E51" w:rsidP="00965BE6">
      <w:r w:rsidRPr="00495E51">
        <w:rPr>
          <w:i/>
          <w:iCs/>
          <w:noProof/>
          <w:u w:val="single"/>
        </w:rPr>
        <w:drawing>
          <wp:inline distT="0" distB="0" distL="0" distR="0" wp14:anchorId="03C3C513" wp14:editId="2912CD93">
            <wp:extent cx="6645910" cy="1142365"/>
            <wp:effectExtent l="0" t="0" r="2540" b="635"/>
            <wp:docPr id="546840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840339" name=""/>
                    <pic:cNvPicPr/>
                  </pic:nvPicPr>
                  <pic:blipFill>
                    <a:blip r:embed="rId11"/>
                    <a:stretch>
                      <a:fillRect/>
                    </a:stretch>
                  </pic:blipFill>
                  <pic:spPr>
                    <a:xfrm>
                      <a:off x="0" y="0"/>
                      <a:ext cx="6645910" cy="1142365"/>
                    </a:xfrm>
                    <a:prstGeom prst="rect">
                      <a:avLst/>
                    </a:prstGeom>
                  </pic:spPr>
                </pic:pic>
              </a:graphicData>
            </a:graphic>
          </wp:inline>
        </w:drawing>
      </w:r>
    </w:p>
    <w:p w14:paraId="6CB65852" w14:textId="77777777" w:rsidR="00B64BDA" w:rsidRDefault="00B64BDA" w:rsidP="00B64BDA">
      <w:r>
        <w:t>e.g. 2:</w:t>
      </w:r>
    </w:p>
    <w:p w14:paraId="36EDC86F" w14:textId="738C958F" w:rsidR="00B64BDA" w:rsidRPr="00B64BDA" w:rsidRDefault="00B64BDA" w:rsidP="00B64BDA">
      <w:pPr>
        <w:rPr>
          <w:i/>
          <w:iCs/>
        </w:rPr>
      </w:pPr>
      <w:r w:rsidRPr="00B64BDA">
        <w:rPr>
          <w:i/>
          <w:iCs/>
        </w:rPr>
        <w:t xml:space="preserve">“It is very important to monitor your AFNs and the impact they have on the local environment and citizens perspectives/awareness. Here is a list of the main things you should think about monitoring:  </w:t>
      </w:r>
    </w:p>
    <w:p w14:paraId="39EA382C" w14:textId="64940ED4" w:rsidR="00B64BDA" w:rsidRPr="00B64BDA" w:rsidRDefault="00B64BDA" w:rsidP="00B64BDA">
      <w:pPr>
        <w:pStyle w:val="ListParagraph"/>
        <w:numPr>
          <w:ilvl w:val="0"/>
          <w:numId w:val="22"/>
        </w:numPr>
        <w:rPr>
          <w:i/>
          <w:iCs/>
        </w:rPr>
      </w:pPr>
      <w:r w:rsidRPr="00B64BDA">
        <w:rPr>
          <w:i/>
          <w:iCs/>
        </w:rPr>
        <w:t xml:space="preserve">AFN integrity: Ensure the installed Artificial Fish Nurseries are not damaged by weather factors like waves and currents nor by local activities. </w:t>
      </w:r>
    </w:p>
    <w:p w14:paraId="1EC4FD75" w14:textId="7D2B2C89" w:rsidR="00B64BDA" w:rsidRPr="00B64BDA" w:rsidRDefault="00B64BDA" w:rsidP="00B64BDA">
      <w:pPr>
        <w:pStyle w:val="ListParagraph"/>
        <w:numPr>
          <w:ilvl w:val="0"/>
          <w:numId w:val="22"/>
        </w:numPr>
        <w:rPr>
          <w:i/>
          <w:iCs/>
        </w:rPr>
      </w:pPr>
      <w:r w:rsidRPr="00B64BDA">
        <w:rPr>
          <w:i/>
          <w:iCs/>
        </w:rPr>
        <w:t xml:space="preserve">Ecological Succession progress: Here, you can observe and record information on: </w:t>
      </w:r>
    </w:p>
    <w:p w14:paraId="00463512" w14:textId="6F9AA0B6" w:rsidR="00B64BDA" w:rsidRPr="00B64BDA" w:rsidRDefault="00B64BDA" w:rsidP="00B64BDA">
      <w:pPr>
        <w:pStyle w:val="ListParagraph"/>
        <w:numPr>
          <w:ilvl w:val="0"/>
          <w:numId w:val="20"/>
        </w:numPr>
        <w:ind w:left="1080"/>
        <w:rPr>
          <w:i/>
          <w:iCs/>
        </w:rPr>
      </w:pPr>
      <w:r w:rsidRPr="00B64BDA">
        <w:rPr>
          <w:i/>
          <w:iCs/>
        </w:rPr>
        <w:t xml:space="preserve">Colonization, by fast-growing opportunistic species like barnacles, bryozoans, sponges, polychaetes. </w:t>
      </w:r>
    </w:p>
    <w:p w14:paraId="206E9E53" w14:textId="6DD8F62C" w:rsidR="00B64BDA" w:rsidRPr="00B64BDA" w:rsidRDefault="00B64BDA" w:rsidP="00B64BDA">
      <w:pPr>
        <w:pStyle w:val="ListParagraph"/>
        <w:numPr>
          <w:ilvl w:val="0"/>
          <w:numId w:val="20"/>
        </w:numPr>
        <w:ind w:left="1080"/>
        <w:rPr>
          <w:i/>
          <w:iCs/>
        </w:rPr>
      </w:pPr>
      <w:r w:rsidRPr="00B64BDA">
        <w:rPr>
          <w:i/>
          <w:iCs/>
        </w:rPr>
        <w:t xml:space="preserve">Growth and Succession, by </w:t>
      </w:r>
      <w:proofErr w:type="gramStart"/>
      <w:r w:rsidRPr="00B64BDA">
        <w:rPr>
          <w:i/>
          <w:iCs/>
        </w:rPr>
        <w:t>slower-growing</w:t>
      </w:r>
      <w:proofErr w:type="gramEnd"/>
      <w:r w:rsidRPr="00B64BDA">
        <w:rPr>
          <w:i/>
          <w:iCs/>
        </w:rPr>
        <w:t xml:space="preserve"> but more competitive species like massive sponges, large macroalgae, and corals. </w:t>
      </w:r>
    </w:p>
    <w:p w14:paraId="7609049F" w14:textId="74ECF4CE" w:rsidR="00F3328C" w:rsidRPr="00B64BDA" w:rsidRDefault="00B64BDA" w:rsidP="00B64BDA">
      <w:pPr>
        <w:pStyle w:val="ListParagraph"/>
        <w:numPr>
          <w:ilvl w:val="0"/>
          <w:numId w:val="20"/>
        </w:numPr>
        <w:ind w:left="1080"/>
        <w:rPr>
          <w:i/>
          <w:iCs/>
        </w:rPr>
      </w:pPr>
      <w:r w:rsidRPr="00B64BDA">
        <w:rPr>
          <w:i/>
          <w:iCs/>
        </w:rPr>
        <w:t>Attraction of Mobile Fauna like fish, crustaceans, molluscs, and other mobile species that are attracted by shelter and food.”</w:t>
      </w:r>
    </w:p>
    <w:p w14:paraId="7FE83958" w14:textId="7BFCBF33" w:rsidR="00EF07C0" w:rsidRDefault="00772B62" w:rsidP="00772B62">
      <w:r>
        <w:t>e.g. 3</w:t>
      </w:r>
      <w:r w:rsidR="00D03888">
        <w:t>:</w:t>
      </w:r>
    </w:p>
    <w:p w14:paraId="3CD623F8" w14:textId="7ED77F62" w:rsidR="00F3328C" w:rsidRPr="00772B62" w:rsidRDefault="00772B62" w:rsidP="00772B62">
      <w:pPr>
        <w:rPr>
          <w:i/>
          <w:iCs/>
        </w:rPr>
      </w:pPr>
      <w:r w:rsidRPr="00772B62">
        <w:rPr>
          <w:i/>
          <w:iCs/>
        </w:rPr>
        <w:t>“Monitoring and adapting solution activities over time is critical for maximising impact. Monitoring focuses on technical performance, climate outcomes, governance effects, and user engagement, recognising the digital interface as the core enabler of integration and co creation. Key indicators include:</w:t>
      </w:r>
    </w:p>
    <w:p w14:paraId="674C6603" w14:textId="77777777" w:rsidR="00BD59B4" w:rsidRPr="00772B62" w:rsidRDefault="00BD59B4" w:rsidP="00772B62">
      <w:pPr>
        <w:pStyle w:val="ListParagraph"/>
        <w:numPr>
          <w:ilvl w:val="0"/>
          <w:numId w:val="23"/>
        </w:numPr>
        <w:rPr>
          <w:i/>
          <w:iCs/>
        </w:rPr>
      </w:pPr>
      <w:r w:rsidRPr="00772B62">
        <w:rPr>
          <w:i/>
          <w:iCs/>
        </w:rPr>
        <w:t xml:space="preserve">Governance and Knowledge Co-Production </w:t>
      </w:r>
    </w:p>
    <w:p w14:paraId="63A82B3F" w14:textId="0E42E73F" w:rsidR="00BD59B4" w:rsidRPr="00772B62" w:rsidRDefault="00BD59B4" w:rsidP="00772B62">
      <w:pPr>
        <w:pStyle w:val="ListParagraph"/>
        <w:numPr>
          <w:ilvl w:val="1"/>
          <w:numId w:val="23"/>
        </w:numPr>
        <w:rPr>
          <w:i/>
          <w:iCs/>
        </w:rPr>
      </w:pPr>
      <w:r w:rsidRPr="00772B62">
        <w:rPr>
          <w:i/>
          <w:iCs/>
        </w:rPr>
        <w:t xml:space="preserve">Stakeholder collaboration: Number and diversity of joint actions, agreements, or initiatives supported through the platform. </w:t>
      </w:r>
    </w:p>
    <w:p w14:paraId="5F1173A9" w14:textId="3309ABC3" w:rsidR="00F3328C" w:rsidRPr="00772B62" w:rsidRDefault="00BD59B4" w:rsidP="00772B62">
      <w:pPr>
        <w:pStyle w:val="ListParagraph"/>
        <w:numPr>
          <w:ilvl w:val="1"/>
          <w:numId w:val="23"/>
        </w:numPr>
        <w:rPr>
          <w:i/>
          <w:iCs/>
        </w:rPr>
      </w:pPr>
      <w:r w:rsidRPr="00772B62">
        <w:rPr>
          <w:i/>
          <w:iCs/>
        </w:rPr>
        <w:t>Policy Uptake: Evidence of integration of outputs into local, regional, or sectoral climate and biodiversity strategies.</w:t>
      </w:r>
      <w:r w:rsidR="00772B62" w:rsidRPr="00772B62">
        <w:rPr>
          <w:i/>
          <w:iCs/>
        </w:rPr>
        <w:t>”</w:t>
      </w:r>
    </w:p>
    <w:p w14:paraId="7B49F945" w14:textId="77777777" w:rsidR="00F3328C" w:rsidRDefault="00F3328C" w:rsidP="00965BE6"/>
    <w:p w14:paraId="185FDC18" w14:textId="77777777" w:rsidR="00F3328C" w:rsidRDefault="00F3328C" w:rsidP="00965BE6"/>
    <w:p w14:paraId="6355BC94" w14:textId="77777777" w:rsidR="00965BE6" w:rsidRDefault="00965BE6" w:rsidP="00965BE6"/>
    <w:p w14:paraId="3D39F6F9" w14:textId="77777777" w:rsidR="00965BE6" w:rsidRDefault="00965BE6" w:rsidP="00965BE6"/>
    <w:p w14:paraId="7C747FD6" w14:textId="53FF89F3" w:rsidR="0083456D" w:rsidRPr="00E820F7" w:rsidRDefault="008E313A" w:rsidP="0083456D">
      <w:pPr>
        <w:pStyle w:val="Heading2"/>
      </w:pPr>
      <w:r>
        <w:lastRenderedPageBreak/>
        <w:t>Costs and timeframes</w:t>
      </w:r>
    </w:p>
    <w:p w14:paraId="1D0B4D24" w14:textId="77777777" w:rsidR="00EA1D34" w:rsidRDefault="00CC1CF6" w:rsidP="007A76BC">
      <w:pPr>
        <w:rPr>
          <w:i/>
          <w:iCs/>
          <w:color w:val="C00000"/>
        </w:rPr>
      </w:pPr>
      <w:r w:rsidRPr="00E80622">
        <w:rPr>
          <w:i/>
          <w:iCs/>
          <w:color w:val="C00000"/>
        </w:rPr>
        <w:t xml:space="preserve">People interested in your solution need to get an idea of how much this would cost, and how long would it take. However, this is very </w:t>
      </w:r>
      <w:proofErr w:type="gramStart"/>
      <w:r w:rsidRPr="00E80622">
        <w:rPr>
          <w:i/>
          <w:iCs/>
          <w:color w:val="C00000"/>
        </w:rPr>
        <w:t>regionally-specific</w:t>
      </w:r>
      <w:proofErr w:type="gramEnd"/>
      <w:r w:rsidR="00EA1D34" w:rsidRPr="00E80622">
        <w:rPr>
          <w:i/>
          <w:iCs/>
          <w:color w:val="C00000"/>
        </w:rPr>
        <w:t>, and the costs across so many various component activities are complex. A</w:t>
      </w:r>
      <w:r w:rsidR="00F87EB7" w:rsidRPr="00E80622">
        <w:rPr>
          <w:i/>
          <w:iCs/>
          <w:color w:val="C00000"/>
        </w:rPr>
        <w:t>s a blueprint provider you need to capture the flexibilities</w:t>
      </w:r>
      <w:r w:rsidR="00EA1D34" w:rsidRPr="00E80622">
        <w:rPr>
          <w:i/>
          <w:iCs/>
          <w:color w:val="C00000"/>
        </w:rPr>
        <w:t xml:space="preserve"> but inform people a flavour of what to </w:t>
      </w:r>
      <w:proofErr w:type="gramStart"/>
      <w:r w:rsidR="00EA1D34" w:rsidRPr="00E80622">
        <w:rPr>
          <w:i/>
          <w:iCs/>
          <w:color w:val="C00000"/>
        </w:rPr>
        <w:t>expect, and</w:t>
      </w:r>
      <w:proofErr w:type="gramEnd"/>
      <w:r w:rsidR="00EA1D34" w:rsidRPr="00E80622">
        <w:rPr>
          <w:i/>
          <w:iCs/>
          <w:color w:val="C00000"/>
        </w:rPr>
        <w:t xml:space="preserve"> let them know the issues that can increase costs</w:t>
      </w:r>
      <w:r w:rsidR="00F87EB7" w:rsidRPr="00E80622">
        <w:rPr>
          <w:i/>
          <w:iCs/>
          <w:color w:val="C00000"/>
        </w:rPr>
        <w:t xml:space="preserve">. Below is an example of how to do this. </w:t>
      </w:r>
    </w:p>
    <w:p w14:paraId="1ECB4045" w14:textId="452C3512" w:rsidR="00F6284C" w:rsidRDefault="00F6284C" w:rsidP="007A76BC">
      <w:pPr>
        <w:rPr>
          <w:i/>
          <w:iCs/>
          <w:color w:val="C00000"/>
        </w:rPr>
      </w:pPr>
      <w:r>
        <w:rPr>
          <w:i/>
          <w:iCs/>
          <w:color w:val="C00000"/>
        </w:rPr>
        <w:t>There are two parts to this section:</w:t>
      </w:r>
    </w:p>
    <w:p w14:paraId="3E25FF7A" w14:textId="3A2DC8C6" w:rsidR="00F6284C" w:rsidRPr="00E80622" w:rsidRDefault="00F6284C" w:rsidP="007A76BC">
      <w:pPr>
        <w:rPr>
          <w:i/>
          <w:iCs/>
          <w:color w:val="C00000"/>
        </w:rPr>
      </w:pPr>
      <w:r w:rsidRPr="00F6284C">
        <w:rPr>
          <w:b/>
          <w:bCs/>
          <w:i/>
          <w:iCs/>
          <w:color w:val="C00000"/>
        </w:rPr>
        <w:t>Part 1 – the costs and timeframes involved</w:t>
      </w:r>
      <w:r>
        <w:rPr>
          <w:i/>
          <w:iCs/>
          <w:color w:val="C00000"/>
        </w:rPr>
        <w:t xml:space="preserve">. </w:t>
      </w:r>
    </w:p>
    <w:p w14:paraId="1D7AC539" w14:textId="56535AC0" w:rsidR="008E313A" w:rsidRPr="00E80622" w:rsidRDefault="00EA1D34" w:rsidP="007A76BC">
      <w:pPr>
        <w:rPr>
          <w:i/>
          <w:iCs/>
          <w:color w:val="C00000"/>
        </w:rPr>
      </w:pPr>
      <w:r w:rsidRPr="00E80622">
        <w:rPr>
          <w:i/>
          <w:iCs/>
          <w:color w:val="C00000"/>
        </w:rPr>
        <w:t xml:space="preserve">You could use </w:t>
      </w:r>
      <w:r w:rsidR="00F87EB7" w:rsidRPr="00E80622">
        <w:rPr>
          <w:i/>
          <w:iCs/>
          <w:color w:val="C00000"/>
        </w:rPr>
        <w:t xml:space="preserve">a simple project management technique </w:t>
      </w:r>
      <w:r w:rsidRPr="00E80622">
        <w:rPr>
          <w:i/>
          <w:iCs/>
          <w:color w:val="C00000"/>
        </w:rPr>
        <w:t xml:space="preserve">as we used below </w:t>
      </w:r>
      <w:r w:rsidR="00F87EB7" w:rsidRPr="00E80622">
        <w:rPr>
          <w:i/>
          <w:iCs/>
          <w:color w:val="C00000"/>
        </w:rPr>
        <w:t>for estimating costs</w:t>
      </w:r>
      <w:r w:rsidRPr="00E80622">
        <w:rPr>
          <w:i/>
          <w:iCs/>
          <w:color w:val="C00000"/>
        </w:rPr>
        <w:t xml:space="preserve">, and cost ranges. Then present them in more high-level terms. </w:t>
      </w:r>
    </w:p>
    <w:p w14:paraId="3E140919" w14:textId="6A146D13" w:rsidR="00161C33" w:rsidRPr="00E80622" w:rsidRDefault="000B22CE" w:rsidP="007A76BC">
      <w:pPr>
        <w:rPr>
          <w:i/>
          <w:iCs/>
          <w:color w:val="C00000"/>
        </w:rPr>
      </w:pPr>
      <m:oMathPara>
        <m:oMath>
          <m:sSub>
            <m:sSubPr>
              <m:ctrlPr>
                <w:rPr>
                  <w:rFonts w:ascii="Cambria Math" w:hAnsi="Cambria Math"/>
                  <w:i/>
                  <w:iCs/>
                  <w:color w:val="C00000"/>
                </w:rPr>
              </m:ctrlPr>
            </m:sSubPr>
            <m:e>
              <m:r>
                <w:rPr>
                  <w:rFonts w:ascii="Cambria Math" w:hAnsi="Cambria Math"/>
                  <w:color w:val="C00000"/>
                </w:rPr>
                <m:t>C</m:t>
              </m:r>
            </m:e>
            <m:sub>
              <m:r>
                <w:rPr>
                  <w:rFonts w:ascii="Cambria Math" w:hAnsi="Cambria Math"/>
                  <w:color w:val="C00000"/>
                </w:rPr>
                <m:t>n</m:t>
              </m:r>
            </m:sub>
          </m:sSub>
          <m:r>
            <w:rPr>
              <w:rFonts w:ascii="Cambria Math" w:hAnsi="Cambria Math"/>
              <w:color w:val="C00000"/>
            </w:rPr>
            <m:t>=</m:t>
          </m:r>
          <m:f>
            <m:fPr>
              <m:ctrlPr>
                <w:rPr>
                  <w:rFonts w:ascii="Cambria Math" w:hAnsi="Cambria Math"/>
                  <w:i/>
                  <w:iCs/>
                  <w:color w:val="C00000"/>
                </w:rPr>
              </m:ctrlPr>
            </m:fPr>
            <m:num>
              <m:sSub>
                <m:sSubPr>
                  <m:ctrlPr>
                    <w:rPr>
                      <w:rFonts w:ascii="Cambria Math" w:hAnsi="Cambria Math"/>
                      <w:i/>
                      <w:iCs/>
                      <w:color w:val="C00000"/>
                    </w:rPr>
                  </m:ctrlPr>
                </m:sSubPr>
                <m:e>
                  <m:r>
                    <w:rPr>
                      <w:rFonts w:ascii="Cambria Math" w:hAnsi="Cambria Math"/>
                      <w:color w:val="C00000"/>
                    </w:rPr>
                    <m:t>C</m:t>
                  </m:r>
                </m:e>
                <m:sub>
                  <m:r>
                    <w:rPr>
                      <w:rFonts w:ascii="Cambria Math" w:hAnsi="Cambria Math"/>
                      <w:color w:val="C00000"/>
                    </w:rPr>
                    <m:t>b</m:t>
                  </m:r>
                </m:sub>
              </m:sSub>
              <m:r>
                <w:rPr>
                  <w:rFonts w:ascii="Cambria Math" w:hAnsi="Cambria Math"/>
                  <w:color w:val="C00000"/>
                </w:rPr>
                <m:t>+</m:t>
              </m:r>
              <m:sSub>
                <m:sSubPr>
                  <m:ctrlPr>
                    <w:rPr>
                      <w:rFonts w:ascii="Cambria Math" w:hAnsi="Cambria Math"/>
                      <w:i/>
                      <w:iCs/>
                      <w:color w:val="C00000"/>
                    </w:rPr>
                  </m:ctrlPr>
                </m:sSubPr>
                <m:e>
                  <m:r>
                    <w:rPr>
                      <w:rFonts w:ascii="Cambria Math" w:hAnsi="Cambria Math"/>
                      <w:color w:val="C00000"/>
                    </w:rPr>
                    <m:t>C</m:t>
                  </m:r>
                </m:e>
                <m:sub>
                  <m:r>
                    <w:rPr>
                      <w:rFonts w:ascii="Cambria Math" w:hAnsi="Cambria Math"/>
                      <w:color w:val="C00000"/>
                    </w:rPr>
                    <m:t>w</m:t>
                  </m:r>
                </m:sub>
              </m:sSub>
              <m:r>
                <w:rPr>
                  <w:rFonts w:ascii="Cambria Math" w:hAnsi="Cambria Math"/>
                  <w:color w:val="C00000"/>
                </w:rPr>
                <m:t>+</m:t>
              </m:r>
              <m:sSub>
                <m:sSubPr>
                  <m:ctrlPr>
                    <w:rPr>
                      <w:rFonts w:ascii="Cambria Math" w:hAnsi="Cambria Math"/>
                      <w:i/>
                      <w:iCs/>
                      <w:color w:val="C00000"/>
                    </w:rPr>
                  </m:ctrlPr>
                </m:sSubPr>
                <m:e>
                  <m:r>
                    <w:rPr>
                      <w:rFonts w:ascii="Cambria Math" w:hAnsi="Cambria Math"/>
                      <w:color w:val="C00000"/>
                    </w:rPr>
                    <m:t>3C</m:t>
                  </m:r>
                </m:e>
                <m:sub>
                  <m:r>
                    <w:rPr>
                      <w:rFonts w:ascii="Cambria Math" w:hAnsi="Cambria Math"/>
                      <w:color w:val="C00000"/>
                    </w:rPr>
                    <m:t>g</m:t>
                  </m:r>
                </m:sub>
              </m:sSub>
            </m:num>
            <m:den>
              <m:r>
                <w:rPr>
                  <w:rFonts w:ascii="Cambria Math" w:hAnsi="Cambria Math"/>
                  <w:color w:val="C00000"/>
                </w:rPr>
                <m:t>5</m:t>
              </m:r>
            </m:den>
          </m:f>
        </m:oMath>
      </m:oMathPara>
    </w:p>
    <w:p w14:paraId="68183816" w14:textId="1422D216" w:rsidR="00161428" w:rsidRPr="00E80622" w:rsidRDefault="000B22CE" w:rsidP="00BB4469">
      <w:pPr>
        <w:ind w:left="720"/>
        <w:rPr>
          <w:i/>
          <w:iCs/>
          <w:color w:val="C00000"/>
        </w:rPr>
      </w:pPr>
      <m:oMath>
        <m:sSub>
          <m:sSubPr>
            <m:ctrlPr>
              <w:rPr>
                <w:rFonts w:ascii="Cambria Math" w:hAnsi="Cambria Math"/>
                <w:i/>
                <w:iCs/>
                <w:color w:val="C00000"/>
              </w:rPr>
            </m:ctrlPr>
          </m:sSubPr>
          <m:e>
            <m:r>
              <w:rPr>
                <w:rFonts w:ascii="Cambria Math" w:hAnsi="Cambria Math"/>
                <w:color w:val="C00000"/>
              </w:rPr>
              <m:t>C</m:t>
            </m:r>
          </m:e>
          <m:sub>
            <m:r>
              <w:rPr>
                <w:rFonts w:ascii="Cambria Math" w:hAnsi="Cambria Math"/>
                <w:color w:val="C00000"/>
              </w:rPr>
              <m:t>n</m:t>
            </m:r>
          </m:sub>
        </m:sSub>
      </m:oMath>
      <w:r w:rsidR="00E63CF8" w:rsidRPr="00E80622">
        <w:rPr>
          <w:rFonts w:eastAsiaTheme="minorEastAsia"/>
          <w:i/>
          <w:iCs/>
          <w:color w:val="C00000"/>
        </w:rPr>
        <w:t xml:space="preserve"> is the cost figure you are looking for – approximately how much could this cost</w:t>
      </w:r>
    </w:p>
    <w:p w14:paraId="265B3615" w14:textId="759E5FF4" w:rsidR="00161C33" w:rsidRPr="00E80622" w:rsidRDefault="000B22CE" w:rsidP="00BB4469">
      <w:pPr>
        <w:ind w:left="720"/>
        <w:rPr>
          <w:i/>
          <w:iCs/>
          <w:color w:val="C00000"/>
        </w:rPr>
      </w:pPr>
      <m:oMath>
        <m:sSub>
          <m:sSubPr>
            <m:ctrlPr>
              <w:rPr>
                <w:rFonts w:ascii="Cambria Math" w:hAnsi="Cambria Math"/>
                <w:i/>
                <w:iCs/>
                <w:color w:val="C00000"/>
              </w:rPr>
            </m:ctrlPr>
          </m:sSubPr>
          <m:e>
            <m:r>
              <w:rPr>
                <w:rFonts w:ascii="Cambria Math" w:hAnsi="Cambria Math"/>
                <w:color w:val="C00000"/>
              </w:rPr>
              <m:t>C</m:t>
            </m:r>
          </m:e>
          <m:sub>
            <m:r>
              <w:rPr>
                <w:rFonts w:ascii="Cambria Math" w:hAnsi="Cambria Math"/>
                <w:color w:val="C00000"/>
              </w:rPr>
              <m:t>b</m:t>
            </m:r>
          </m:sub>
        </m:sSub>
      </m:oMath>
      <w:r w:rsidR="00E63CF8" w:rsidRPr="00E80622">
        <w:rPr>
          <w:i/>
          <w:iCs/>
          <w:color w:val="C00000"/>
        </w:rPr>
        <w:t xml:space="preserve"> is the </w:t>
      </w:r>
      <w:proofErr w:type="gramStart"/>
      <w:r w:rsidR="00E63CF8" w:rsidRPr="00E80622">
        <w:rPr>
          <w:i/>
          <w:iCs/>
          <w:color w:val="C00000"/>
        </w:rPr>
        <w:t>best case</w:t>
      </w:r>
      <w:proofErr w:type="gramEnd"/>
      <w:r w:rsidR="00E63CF8" w:rsidRPr="00E80622">
        <w:rPr>
          <w:i/>
          <w:iCs/>
          <w:color w:val="C00000"/>
        </w:rPr>
        <w:t xml:space="preserve"> scenario – the cost when everything goes correctly and according to plan</w:t>
      </w:r>
    </w:p>
    <w:p w14:paraId="3D2EF713" w14:textId="09A457E5" w:rsidR="00161C33" w:rsidRPr="00E80622" w:rsidRDefault="000B22CE" w:rsidP="00BB4469">
      <w:pPr>
        <w:ind w:left="720"/>
        <w:rPr>
          <w:i/>
          <w:iCs/>
          <w:color w:val="C00000"/>
        </w:rPr>
      </w:pPr>
      <m:oMath>
        <m:sSub>
          <m:sSubPr>
            <m:ctrlPr>
              <w:rPr>
                <w:rFonts w:ascii="Cambria Math" w:hAnsi="Cambria Math"/>
                <w:i/>
                <w:iCs/>
                <w:color w:val="C00000"/>
              </w:rPr>
            </m:ctrlPr>
          </m:sSubPr>
          <m:e>
            <m:r>
              <w:rPr>
                <w:rFonts w:ascii="Cambria Math" w:hAnsi="Cambria Math"/>
                <w:color w:val="C00000"/>
              </w:rPr>
              <m:t>C</m:t>
            </m:r>
          </m:e>
          <m:sub>
            <m:r>
              <w:rPr>
                <w:rFonts w:ascii="Cambria Math" w:hAnsi="Cambria Math"/>
                <w:color w:val="C00000"/>
              </w:rPr>
              <m:t>w</m:t>
            </m:r>
          </m:sub>
        </m:sSub>
      </m:oMath>
      <w:r w:rsidR="00E63CF8" w:rsidRPr="00E80622">
        <w:rPr>
          <w:i/>
          <w:iCs/>
          <w:color w:val="C00000"/>
        </w:rPr>
        <w:t xml:space="preserve"> is the </w:t>
      </w:r>
      <w:proofErr w:type="gramStart"/>
      <w:r w:rsidR="00E63CF8" w:rsidRPr="00E80622">
        <w:rPr>
          <w:i/>
          <w:iCs/>
          <w:color w:val="C00000"/>
        </w:rPr>
        <w:t>worst case</w:t>
      </w:r>
      <w:proofErr w:type="gramEnd"/>
      <w:r w:rsidR="00E63CF8" w:rsidRPr="00E80622">
        <w:rPr>
          <w:i/>
          <w:iCs/>
          <w:color w:val="C00000"/>
        </w:rPr>
        <w:t xml:space="preserve"> scenario – what happens when everything goes wrong, delays are everywhere but you do eventually deliver the solution</w:t>
      </w:r>
    </w:p>
    <w:p w14:paraId="38DB0F37" w14:textId="77777777" w:rsidR="00BB4469" w:rsidRPr="00E80622" w:rsidRDefault="000B22CE" w:rsidP="00BB4469">
      <w:pPr>
        <w:ind w:left="720"/>
        <w:rPr>
          <w:i/>
          <w:iCs/>
          <w:color w:val="C00000"/>
        </w:rPr>
      </w:pPr>
      <m:oMath>
        <m:sSub>
          <m:sSubPr>
            <m:ctrlPr>
              <w:rPr>
                <w:rFonts w:ascii="Cambria Math" w:hAnsi="Cambria Math"/>
                <w:i/>
                <w:iCs/>
                <w:color w:val="C00000"/>
              </w:rPr>
            </m:ctrlPr>
          </m:sSubPr>
          <m:e>
            <m:r>
              <w:rPr>
                <w:rFonts w:ascii="Cambria Math" w:hAnsi="Cambria Math"/>
                <w:color w:val="C00000"/>
              </w:rPr>
              <m:t>C</m:t>
            </m:r>
          </m:e>
          <m:sub>
            <m:r>
              <w:rPr>
                <w:rFonts w:ascii="Cambria Math" w:hAnsi="Cambria Math"/>
                <w:color w:val="C00000"/>
              </w:rPr>
              <m:t>g</m:t>
            </m:r>
          </m:sub>
        </m:sSub>
      </m:oMath>
      <w:r w:rsidR="00E63CF8" w:rsidRPr="00E80622">
        <w:rPr>
          <w:i/>
          <w:iCs/>
          <w:color w:val="C00000"/>
        </w:rPr>
        <w:t xml:space="preserve"> is the general situation</w:t>
      </w:r>
      <w:r w:rsidR="00BB4469" w:rsidRPr="00E80622">
        <w:rPr>
          <w:i/>
          <w:iCs/>
          <w:color w:val="C00000"/>
        </w:rPr>
        <w:t xml:space="preserve"> – In general, what is the cost noting that somethings do go wrong usually. </w:t>
      </w:r>
    </w:p>
    <w:p w14:paraId="221474A8" w14:textId="77777777" w:rsidR="00103B20" w:rsidRPr="00E80622" w:rsidRDefault="00BB4469" w:rsidP="00BB4469">
      <w:pPr>
        <w:ind w:left="720"/>
        <w:rPr>
          <w:i/>
          <w:iCs/>
          <w:color w:val="C00000"/>
        </w:rPr>
      </w:pPr>
      <w:r w:rsidRPr="00E80622">
        <w:rPr>
          <w:b/>
          <w:bCs/>
          <w:i/>
          <w:iCs/>
          <w:color w:val="C00000"/>
        </w:rPr>
        <w:t>Top Tip</w:t>
      </w:r>
      <w:r w:rsidR="00103B20" w:rsidRPr="00E80622">
        <w:rPr>
          <w:b/>
          <w:bCs/>
          <w:i/>
          <w:iCs/>
          <w:color w:val="C00000"/>
        </w:rPr>
        <w:t>s</w:t>
      </w:r>
      <w:r w:rsidRPr="00E80622">
        <w:rPr>
          <w:i/>
          <w:iCs/>
          <w:color w:val="C00000"/>
        </w:rPr>
        <w:t xml:space="preserve">: </w:t>
      </w:r>
    </w:p>
    <w:p w14:paraId="6171F3D0" w14:textId="77777777" w:rsidR="00103B20" w:rsidRPr="00E80622" w:rsidRDefault="00103B20" w:rsidP="00103B20">
      <w:pPr>
        <w:pStyle w:val="ListParagraph"/>
        <w:numPr>
          <w:ilvl w:val="0"/>
          <w:numId w:val="24"/>
        </w:numPr>
        <w:rPr>
          <w:i/>
          <w:iCs/>
          <w:color w:val="C00000"/>
        </w:rPr>
      </w:pPr>
      <w:r w:rsidRPr="00E80622">
        <w:rPr>
          <w:i/>
          <w:iCs/>
          <w:color w:val="C00000"/>
        </w:rPr>
        <w:t>S</w:t>
      </w:r>
      <w:r w:rsidR="00BB4469" w:rsidRPr="00E80622">
        <w:rPr>
          <w:i/>
          <w:iCs/>
          <w:color w:val="C00000"/>
        </w:rPr>
        <w:t xml:space="preserve">tart with </w:t>
      </w:r>
      <m:oMath>
        <m:sSub>
          <m:sSubPr>
            <m:ctrlPr>
              <w:rPr>
                <w:rFonts w:ascii="Cambria Math" w:hAnsi="Cambria Math"/>
                <w:i/>
                <w:iCs/>
                <w:color w:val="C00000"/>
              </w:rPr>
            </m:ctrlPr>
          </m:sSubPr>
          <m:e>
            <m:r>
              <w:rPr>
                <w:rFonts w:ascii="Cambria Math" w:hAnsi="Cambria Math"/>
                <w:color w:val="C00000"/>
              </w:rPr>
              <m:t>C</m:t>
            </m:r>
          </m:e>
          <m:sub>
            <m:r>
              <w:rPr>
                <w:rFonts w:ascii="Cambria Math" w:hAnsi="Cambria Math"/>
                <w:color w:val="C00000"/>
              </w:rPr>
              <m:t>b</m:t>
            </m:r>
          </m:sub>
        </m:sSub>
      </m:oMath>
      <w:r w:rsidR="00BB4469" w:rsidRPr="00E80622">
        <w:rPr>
          <w:i/>
          <w:iCs/>
          <w:color w:val="C00000"/>
        </w:rPr>
        <w:t xml:space="preserve"> , then estimate </w:t>
      </w:r>
      <m:oMath>
        <m:sSub>
          <m:sSubPr>
            <m:ctrlPr>
              <w:rPr>
                <w:rFonts w:ascii="Cambria Math" w:hAnsi="Cambria Math"/>
                <w:i/>
                <w:iCs/>
                <w:color w:val="C00000"/>
              </w:rPr>
            </m:ctrlPr>
          </m:sSubPr>
          <m:e>
            <m:r>
              <w:rPr>
                <w:rFonts w:ascii="Cambria Math" w:hAnsi="Cambria Math"/>
                <w:color w:val="C00000"/>
              </w:rPr>
              <m:t>C</m:t>
            </m:r>
          </m:e>
          <m:sub>
            <m:r>
              <w:rPr>
                <w:rFonts w:ascii="Cambria Math" w:hAnsi="Cambria Math"/>
                <w:color w:val="C00000"/>
              </w:rPr>
              <m:t>w</m:t>
            </m:r>
          </m:sub>
        </m:sSub>
      </m:oMath>
      <w:r w:rsidR="00BB4469" w:rsidRPr="00E80622">
        <w:rPr>
          <w:i/>
          <w:iCs/>
          <w:color w:val="C00000"/>
        </w:rPr>
        <w:t xml:space="preserve"> and only then estimate </w:t>
      </w:r>
      <m:oMath>
        <m:sSub>
          <m:sSubPr>
            <m:ctrlPr>
              <w:rPr>
                <w:rFonts w:ascii="Cambria Math" w:hAnsi="Cambria Math"/>
                <w:i/>
                <w:iCs/>
                <w:color w:val="C00000"/>
              </w:rPr>
            </m:ctrlPr>
          </m:sSubPr>
          <m:e>
            <m:r>
              <w:rPr>
                <w:rFonts w:ascii="Cambria Math" w:hAnsi="Cambria Math"/>
                <w:color w:val="C00000"/>
              </w:rPr>
              <m:t>C</m:t>
            </m:r>
          </m:e>
          <m:sub>
            <m:r>
              <w:rPr>
                <w:rFonts w:ascii="Cambria Math" w:hAnsi="Cambria Math"/>
                <w:color w:val="C00000"/>
              </w:rPr>
              <m:t>g</m:t>
            </m:r>
          </m:sub>
        </m:sSub>
      </m:oMath>
      <w:r w:rsidR="00BB4469" w:rsidRPr="00E80622">
        <w:rPr>
          <w:rFonts w:eastAsiaTheme="minorEastAsia"/>
          <w:i/>
          <w:iCs/>
          <w:color w:val="C00000"/>
        </w:rPr>
        <w:t xml:space="preserve">. </w:t>
      </w:r>
    </w:p>
    <w:p w14:paraId="67603177" w14:textId="5916F997" w:rsidR="00161C33" w:rsidRPr="00E80622" w:rsidRDefault="00BB4469" w:rsidP="00103B20">
      <w:pPr>
        <w:pStyle w:val="ListParagraph"/>
        <w:numPr>
          <w:ilvl w:val="0"/>
          <w:numId w:val="24"/>
        </w:numPr>
        <w:rPr>
          <w:i/>
          <w:iCs/>
          <w:color w:val="C00000"/>
        </w:rPr>
      </w:pPr>
      <w:r w:rsidRPr="00E80622">
        <w:rPr>
          <w:rFonts w:eastAsiaTheme="minorEastAsia"/>
          <w:i/>
          <w:iCs/>
          <w:color w:val="C00000"/>
        </w:rPr>
        <w:t xml:space="preserve">Remember this is a loose estimate, you are just giving your audience a rough estimate of what’s involved. </w:t>
      </w:r>
    </w:p>
    <w:p w14:paraId="772EE99D" w14:textId="76FD63A8" w:rsidR="00103B20" w:rsidRPr="00E80622" w:rsidRDefault="00103B20" w:rsidP="00103B20">
      <w:pPr>
        <w:pStyle w:val="ListParagraph"/>
        <w:numPr>
          <w:ilvl w:val="0"/>
          <w:numId w:val="24"/>
        </w:numPr>
        <w:rPr>
          <w:i/>
          <w:iCs/>
          <w:color w:val="C00000"/>
        </w:rPr>
      </w:pPr>
      <w:r w:rsidRPr="00E80622">
        <w:rPr>
          <w:rFonts w:eastAsiaTheme="minorEastAsia"/>
          <w:i/>
          <w:iCs/>
          <w:color w:val="C00000"/>
        </w:rPr>
        <w:t xml:space="preserve">Replace </w:t>
      </w:r>
      <m:oMath>
        <m:sSub>
          <m:sSubPr>
            <m:ctrlPr>
              <w:rPr>
                <w:rFonts w:ascii="Cambria Math" w:hAnsi="Cambria Math"/>
                <w:i/>
                <w:iCs/>
                <w:color w:val="C00000"/>
              </w:rPr>
            </m:ctrlPr>
          </m:sSubPr>
          <m:e>
            <m:r>
              <w:rPr>
                <w:rFonts w:ascii="Cambria Math" w:hAnsi="Cambria Math"/>
                <w:color w:val="C00000"/>
              </w:rPr>
              <m:t>C</m:t>
            </m:r>
          </m:e>
          <m:sub/>
        </m:sSub>
      </m:oMath>
      <w:r w:rsidR="00524BFD" w:rsidRPr="00E80622">
        <w:rPr>
          <w:rFonts w:eastAsiaTheme="minorEastAsia"/>
          <w:i/>
          <w:iCs/>
          <w:color w:val="C00000"/>
        </w:rPr>
        <w:t xml:space="preserve"> with </w:t>
      </w:r>
      <m:oMath>
        <m:sSub>
          <m:sSubPr>
            <m:ctrlPr>
              <w:rPr>
                <w:rFonts w:ascii="Cambria Math" w:hAnsi="Cambria Math"/>
                <w:i/>
                <w:iCs/>
                <w:color w:val="C00000"/>
              </w:rPr>
            </m:ctrlPr>
          </m:sSubPr>
          <m:e>
            <m:r>
              <w:rPr>
                <w:rFonts w:ascii="Cambria Math" w:hAnsi="Cambria Math"/>
                <w:color w:val="C00000"/>
              </w:rPr>
              <m:t>T</m:t>
            </m:r>
          </m:e>
          <m:sub/>
        </m:sSub>
      </m:oMath>
      <w:r w:rsidR="00524BFD" w:rsidRPr="00E80622">
        <w:rPr>
          <w:rFonts w:eastAsiaTheme="minorEastAsia"/>
          <w:i/>
          <w:iCs/>
          <w:color w:val="C00000"/>
        </w:rPr>
        <w:t xml:space="preserve"> for </w:t>
      </w:r>
      <w:proofErr w:type="gramStart"/>
      <w:r w:rsidR="00524BFD" w:rsidRPr="00E80622">
        <w:rPr>
          <w:rFonts w:eastAsiaTheme="minorEastAsia"/>
          <w:i/>
          <w:iCs/>
          <w:color w:val="C00000"/>
        </w:rPr>
        <w:t>Time, and</w:t>
      </w:r>
      <w:proofErr w:type="gramEnd"/>
      <w:r w:rsidR="00524BFD" w:rsidRPr="00E80622">
        <w:rPr>
          <w:rFonts w:eastAsiaTheme="minorEastAsia"/>
          <w:i/>
          <w:iCs/>
          <w:color w:val="C00000"/>
        </w:rPr>
        <w:t xml:space="preserve"> use the same formula to get an estimate of the timeframes involved. </w:t>
      </w:r>
    </w:p>
    <w:p w14:paraId="7B814803" w14:textId="09D10EF0" w:rsidR="00524BFD" w:rsidRPr="00E80622" w:rsidRDefault="00B02FBE" w:rsidP="00524BFD">
      <w:pPr>
        <w:rPr>
          <w:i/>
          <w:iCs/>
          <w:color w:val="C00000"/>
        </w:rPr>
      </w:pPr>
      <w:r w:rsidRPr="00E80622">
        <w:rPr>
          <w:i/>
          <w:iCs/>
          <w:color w:val="C00000"/>
        </w:rPr>
        <w:t xml:space="preserve">Then convert your more specific numbers to general low, medium and high framings, presenting these. </w:t>
      </w:r>
      <w:r w:rsidR="00436ABD" w:rsidRPr="00E80622">
        <w:rPr>
          <w:i/>
          <w:iCs/>
          <w:color w:val="C00000"/>
        </w:rPr>
        <w:t xml:space="preserve">When you are looking at something such as cost range, or timeframe range, simply use the word associated with your </w:t>
      </w:r>
      <w:proofErr w:type="gramStart"/>
      <w:r w:rsidR="00436ABD" w:rsidRPr="00E80622">
        <w:rPr>
          <w:i/>
          <w:iCs/>
          <w:color w:val="C00000"/>
        </w:rPr>
        <w:t>best case</w:t>
      </w:r>
      <w:proofErr w:type="gramEnd"/>
      <w:r w:rsidR="00436ABD" w:rsidRPr="00E80622">
        <w:rPr>
          <w:i/>
          <w:iCs/>
          <w:color w:val="C00000"/>
        </w:rPr>
        <w:t xml:space="preserve"> scenario estimate, and your </w:t>
      </w:r>
      <w:proofErr w:type="gramStart"/>
      <w:r w:rsidR="00436ABD" w:rsidRPr="00E80622">
        <w:rPr>
          <w:i/>
          <w:iCs/>
          <w:color w:val="C00000"/>
        </w:rPr>
        <w:t>worst case</w:t>
      </w:r>
      <w:proofErr w:type="gramEnd"/>
      <w:r w:rsidR="00436ABD" w:rsidRPr="00E80622">
        <w:rPr>
          <w:i/>
          <w:iCs/>
          <w:color w:val="C00000"/>
        </w:rPr>
        <w:t xml:space="preserve"> scenario estimate. </w:t>
      </w:r>
    </w:p>
    <w:p w14:paraId="58C97DCB" w14:textId="7DCA0E4F" w:rsidR="0083456D" w:rsidRDefault="002640C3" w:rsidP="007A76BC">
      <w:pPr>
        <w:rPr>
          <w:i/>
          <w:iCs/>
        </w:rPr>
      </w:pPr>
      <w:r w:rsidRPr="00E820F7">
        <w:rPr>
          <w:i/>
          <w:iCs/>
        </w:rPr>
        <w:t xml:space="preserve">e.g. </w:t>
      </w:r>
    </w:p>
    <w:p w14:paraId="1EB3CC25" w14:textId="54F10F86" w:rsidR="00004DDA" w:rsidRDefault="00004DDA" w:rsidP="007A76BC">
      <w:pPr>
        <w:rPr>
          <w:i/>
          <w:iCs/>
        </w:rPr>
      </w:pPr>
      <w:r w:rsidRPr="00004DDA">
        <w:rPr>
          <w:i/>
          <w:iCs/>
          <w:noProof/>
        </w:rPr>
        <w:drawing>
          <wp:inline distT="0" distB="0" distL="0" distR="0" wp14:anchorId="3EED71A1" wp14:editId="7E924FAF">
            <wp:extent cx="6645910" cy="1410335"/>
            <wp:effectExtent l="0" t="0" r="2540" b="0"/>
            <wp:docPr id="1124155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155794" name=""/>
                    <pic:cNvPicPr/>
                  </pic:nvPicPr>
                  <pic:blipFill>
                    <a:blip r:embed="rId12"/>
                    <a:stretch>
                      <a:fillRect/>
                    </a:stretch>
                  </pic:blipFill>
                  <pic:spPr>
                    <a:xfrm>
                      <a:off x="0" y="0"/>
                      <a:ext cx="6645910" cy="1410335"/>
                    </a:xfrm>
                    <a:prstGeom prst="rect">
                      <a:avLst/>
                    </a:prstGeom>
                  </pic:spPr>
                </pic:pic>
              </a:graphicData>
            </a:graphic>
          </wp:inline>
        </w:drawing>
      </w:r>
    </w:p>
    <w:p w14:paraId="1B4C9C3C" w14:textId="77777777" w:rsidR="008626FE" w:rsidRDefault="008626FE" w:rsidP="007A76BC">
      <w:pPr>
        <w:rPr>
          <w:i/>
          <w:iCs/>
        </w:rPr>
      </w:pPr>
    </w:p>
    <w:p w14:paraId="0E8261BB" w14:textId="77777777" w:rsidR="008626FE" w:rsidRDefault="008626FE" w:rsidP="007A76BC">
      <w:pPr>
        <w:rPr>
          <w:i/>
          <w:iCs/>
        </w:rPr>
      </w:pPr>
    </w:p>
    <w:p w14:paraId="73D4904F" w14:textId="65126A3C" w:rsidR="008626FE" w:rsidRDefault="008626FE" w:rsidP="007A76BC">
      <w:pPr>
        <w:rPr>
          <w:i/>
          <w:iCs/>
        </w:rPr>
      </w:pPr>
      <w:r>
        <w:rPr>
          <w:i/>
          <w:iCs/>
        </w:rPr>
        <w:lastRenderedPageBreak/>
        <w:t>e.g. 2</w:t>
      </w:r>
    </w:p>
    <w:p w14:paraId="6EB3408C" w14:textId="71501F00" w:rsidR="008626FE" w:rsidRDefault="008626FE" w:rsidP="007A76BC">
      <w:pPr>
        <w:rPr>
          <w:i/>
          <w:iCs/>
        </w:rPr>
      </w:pPr>
      <w:r w:rsidRPr="008626FE">
        <w:rPr>
          <w:i/>
          <w:iCs/>
          <w:noProof/>
        </w:rPr>
        <w:drawing>
          <wp:inline distT="0" distB="0" distL="0" distR="0" wp14:anchorId="29C243A7" wp14:editId="6C887491">
            <wp:extent cx="6645910" cy="1450975"/>
            <wp:effectExtent l="0" t="0" r="2540" b="0"/>
            <wp:docPr id="139067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67802" name=""/>
                    <pic:cNvPicPr/>
                  </pic:nvPicPr>
                  <pic:blipFill>
                    <a:blip r:embed="rId13"/>
                    <a:stretch>
                      <a:fillRect/>
                    </a:stretch>
                  </pic:blipFill>
                  <pic:spPr>
                    <a:xfrm>
                      <a:off x="0" y="0"/>
                      <a:ext cx="6645910" cy="1450975"/>
                    </a:xfrm>
                    <a:prstGeom prst="rect">
                      <a:avLst/>
                    </a:prstGeom>
                  </pic:spPr>
                </pic:pic>
              </a:graphicData>
            </a:graphic>
          </wp:inline>
        </w:drawing>
      </w:r>
    </w:p>
    <w:p w14:paraId="7B99F10E" w14:textId="77777777" w:rsidR="00F6284C" w:rsidRDefault="00F6284C" w:rsidP="007A76BC">
      <w:pPr>
        <w:rPr>
          <w:i/>
          <w:iCs/>
        </w:rPr>
      </w:pPr>
    </w:p>
    <w:p w14:paraId="2E7FBD5B" w14:textId="7813A5C2" w:rsidR="00F6284C" w:rsidRPr="008626FE" w:rsidRDefault="00F6284C" w:rsidP="007A76BC">
      <w:pPr>
        <w:rPr>
          <w:b/>
          <w:bCs/>
          <w:i/>
          <w:iCs/>
          <w:color w:val="C00000"/>
        </w:rPr>
      </w:pPr>
      <w:r w:rsidRPr="008626FE">
        <w:rPr>
          <w:b/>
          <w:bCs/>
          <w:i/>
          <w:iCs/>
          <w:color w:val="C00000"/>
        </w:rPr>
        <w:t xml:space="preserve">Part 2 – advice on what to watch out for that could increase costs or timelines. </w:t>
      </w:r>
    </w:p>
    <w:p w14:paraId="196D7200" w14:textId="4EF48152" w:rsidR="00F6284C" w:rsidRPr="005B2DDB" w:rsidRDefault="008B54F5" w:rsidP="007A76BC">
      <w:pPr>
        <w:rPr>
          <w:i/>
          <w:iCs/>
          <w:color w:val="C00000"/>
        </w:rPr>
      </w:pPr>
      <w:r w:rsidRPr="005B2DDB">
        <w:rPr>
          <w:i/>
          <w:iCs/>
          <w:color w:val="C00000"/>
        </w:rPr>
        <w:t xml:space="preserve">Here, for each of your activities, make a list of things that led you to formulate your </w:t>
      </w:r>
      <w:proofErr w:type="gramStart"/>
      <w:r w:rsidRPr="005B2DDB">
        <w:rPr>
          <w:i/>
          <w:iCs/>
          <w:color w:val="C00000"/>
        </w:rPr>
        <w:t>worst case</w:t>
      </w:r>
      <w:proofErr w:type="gramEnd"/>
      <w:r w:rsidRPr="005B2DDB">
        <w:rPr>
          <w:i/>
          <w:iCs/>
          <w:color w:val="C00000"/>
        </w:rPr>
        <w:t xml:space="preserve"> scenario estimate. These constitute potential challenges people may encounter, and </w:t>
      </w:r>
      <w:r w:rsidR="00E06D7B" w:rsidRPr="005B2DDB">
        <w:rPr>
          <w:i/>
          <w:iCs/>
          <w:color w:val="C00000"/>
        </w:rPr>
        <w:t xml:space="preserve">highlighting these to readers is very much appreciated by your audience. </w:t>
      </w:r>
    </w:p>
    <w:p w14:paraId="3798822E" w14:textId="2F7CD788" w:rsidR="001621EC" w:rsidRDefault="001621EC" w:rsidP="007A76BC">
      <w:pPr>
        <w:rPr>
          <w:i/>
          <w:iCs/>
        </w:rPr>
      </w:pPr>
      <w:r>
        <w:rPr>
          <w:i/>
          <w:iCs/>
        </w:rPr>
        <w:t>e.g.</w:t>
      </w:r>
      <w:r w:rsidR="005B2DDB">
        <w:rPr>
          <w:i/>
          <w:iCs/>
        </w:rPr>
        <w:t xml:space="preserve"> 1</w:t>
      </w:r>
    </w:p>
    <w:p w14:paraId="7AC8F66C" w14:textId="262F19C1" w:rsidR="001621EC" w:rsidRDefault="001621EC" w:rsidP="007A76BC">
      <w:pPr>
        <w:rPr>
          <w:i/>
          <w:iCs/>
        </w:rPr>
      </w:pPr>
      <w:r w:rsidRPr="001621EC">
        <w:rPr>
          <w:i/>
          <w:iCs/>
          <w:noProof/>
        </w:rPr>
        <w:drawing>
          <wp:inline distT="0" distB="0" distL="0" distR="0" wp14:anchorId="77FBB629" wp14:editId="5A53939D">
            <wp:extent cx="6645910" cy="1737360"/>
            <wp:effectExtent l="0" t="0" r="2540" b="0"/>
            <wp:docPr id="371103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103325" name=""/>
                    <pic:cNvPicPr/>
                  </pic:nvPicPr>
                  <pic:blipFill>
                    <a:blip r:embed="rId14"/>
                    <a:stretch>
                      <a:fillRect/>
                    </a:stretch>
                  </pic:blipFill>
                  <pic:spPr>
                    <a:xfrm>
                      <a:off x="0" y="0"/>
                      <a:ext cx="6645910" cy="1737360"/>
                    </a:xfrm>
                    <a:prstGeom prst="rect">
                      <a:avLst/>
                    </a:prstGeom>
                  </pic:spPr>
                </pic:pic>
              </a:graphicData>
            </a:graphic>
          </wp:inline>
        </w:drawing>
      </w:r>
    </w:p>
    <w:p w14:paraId="40E9E939" w14:textId="03185A0E" w:rsidR="005B2DDB" w:rsidRDefault="005B2DDB" w:rsidP="007A76BC">
      <w:pPr>
        <w:rPr>
          <w:i/>
          <w:iCs/>
        </w:rPr>
      </w:pPr>
      <w:r>
        <w:rPr>
          <w:i/>
          <w:iCs/>
        </w:rPr>
        <w:t>e.g.2</w:t>
      </w:r>
    </w:p>
    <w:p w14:paraId="2E27C556" w14:textId="019F263B" w:rsidR="005B2DDB" w:rsidRDefault="00FD72C7" w:rsidP="007A76BC">
      <w:pPr>
        <w:rPr>
          <w:i/>
          <w:iCs/>
        </w:rPr>
      </w:pPr>
      <w:r w:rsidRPr="00FD72C7">
        <w:rPr>
          <w:i/>
          <w:iCs/>
          <w:noProof/>
        </w:rPr>
        <w:drawing>
          <wp:inline distT="0" distB="0" distL="0" distR="0" wp14:anchorId="518A486D" wp14:editId="7B88D802">
            <wp:extent cx="6645910" cy="1181735"/>
            <wp:effectExtent l="0" t="0" r="2540" b="0"/>
            <wp:docPr id="1707995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995008" name=""/>
                    <pic:cNvPicPr/>
                  </pic:nvPicPr>
                  <pic:blipFill>
                    <a:blip r:embed="rId15"/>
                    <a:stretch>
                      <a:fillRect/>
                    </a:stretch>
                  </pic:blipFill>
                  <pic:spPr>
                    <a:xfrm>
                      <a:off x="0" y="0"/>
                      <a:ext cx="6645910" cy="1181735"/>
                    </a:xfrm>
                    <a:prstGeom prst="rect">
                      <a:avLst/>
                    </a:prstGeom>
                  </pic:spPr>
                </pic:pic>
              </a:graphicData>
            </a:graphic>
          </wp:inline>
        </w:drawing>
      </w:r>
    </w:p>
    <w:p w14:paraId="53FADBB8" w14:textId="20E8695F" w:rsidR="005B2DDB" w:rsidRPr="00686E8A" w:rsidRDefault="00F54F80" w:rsidP="007A76BC">
      <w:pPr>
        <w:rPr>
          <w:i/>
          <w:iCs/>
        </w:rPr>
      </w:pPr>
      <w:r w:rsidRPr="00686E8A">
        <w:rPr>
          <w:i/>
          <w:iCs/>
        </w:rPr>
        <w:t>e.g.3</w:t>
      </w:r>
    </w:p>
    <w:p w14:paraId="39BF39B1" w14:textId="3B60AC90" w:rsidR="00F54F80" w:rsidRDefault="00F54F80" w:rsidP="0083456D">
      <w:pPr>
        <w:pStyle w:val="Heading2"/>
        <w:tabs>
          <w:tab w:val="left" w:pos="8050"/>
        </w:tabs>
      </w:pPr>
      <w:r w:rsidRPr="00F54F80">
        <w:rPr>
          <w:noProof/>
        </w:rPr>
        <w:drawing>
          <wp:inline distT="0" distB="0" distL="0" distR="0" wp14:anchorId="06C8E8CE" wp14:editId="09A204E6">
            <wp:extent cx="6645910" cy="1802130"/>
            <wp:effectExtent l="0" t="0" r="2540" b="7620"/>
            <wp:docPr id="523210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210774" name=""/>
                    <pic:cNvPicPr/>
                  </pic:nvPicPr>
                  <pic:blipFill>
                    <a:blip r:embed="rId16"/>
                    <a:stretch>
                      <a:fillRect/>
                    </a:stretch>
                  </pic:blipFill>
                  <pic:spPr>
                    <a:xfrm>
                      <a:off x="0" y="0"/>
                      <a:ext cx="6645910" cy="1802130"/>
                    </a:xfrm>
                    <a:prstGeom prst="rect">
                      <a:avLst/>
                    </a:prstGeom>
                  </pic:spPr>
                </pic:pic>
              </a:graphicData>
            </a:graphic>
          </wp:inline>
        </w:drawing>
      </w:r>
    </w:p>
    <w:p w14:paraId="2656AE4F" w14:textId="1AFC6E11" w:rsidR="0029561F" w:rsidRDefault="0029561F" w:rsidP="0083456D">
      <w:pPr>
        <w:pStyle w:val="Heading2"/>
        <w:tabs>
          <w:tab w:val="left" w:pos="8050"/>
        </w:tabs>
        <w:sectPr w:rsidR="0029561F" w:rsidSect="0092329D">
          <w:pgSz w:w="11906" w:h="16838"/>
          <w:pgMar w:top="720" w:right="720" w:bottom="720" w:left="720" w:header="708" w:footer="708" w:gutter="0"/>
          <w:cols w:space="708"/>
          <w:docGrid w:linePitch="360"/>
        </w:sectPr>
      </w:pPr>
    </w:p>
    <w:p w14:paraId="1C593698" w14:textId="04E62293" w:rsidR="0083456D" w:rsidRDefault="0083456D" w:rsidP="0083456D">
      <w:pPr>
        <w:pStyle w:val="Heading2"/>
        <w:tabs>
          <w:tab w:val="left" w:pos="8050"/>
        </w:tabs>
      </w:pPr>
      <w:r w:rsidRPr="0083456D">
        <w:lastRenderedPageBreak/>
        <w:t>Key Contact – who to talk to about your application idea</w:t>
      </w:r>
      <w:r>
        <w:tab/>
      </w:r>
    </w:p>
    <w:p w14:paraId="306EAAAB" w14:textId="613CAA24" w:rsidR="00FD72C7" w:rsidRPr="00880D1A" w:rsidRDefault="00FD72C7" w:rsidP="0083456D">
      <w:pPr>
        <w:rPr>
          <w:i/>
          <w:iCs/>
          <w:color w:val="C00000"/>
        </w:rPr>
      </w:pPr>
      <w:r w:rsidRPr="00880D1A">
        <w:rPr>
          <w:i/>
          <w:iCs/>
          <w:color w:val="C00000"/>
        </w:rPr>
        <w:t xml:space="preserve">It is wise to consider the value of having a person for someone to talk to and talk through their application idea. Here, </w:t>
      </w:r>
      <w:proofErr w:type="gramStart"/>
      <w:r w:rsidRPr="00880D1A">
        <w:rPr>
          <w:i/>
          <w:iCs/>
          <w:color w:val="C00000"/>
        </w:rPr>
        <w:t>provide</w:t>
      </w:r>
      <w:proofErr w:type="gramEnd"/>
      <w:r w:rsidRPr="00880D1A">
        <w:rPr>
          <w:i/>
          <w:iCs/>
          <w:color w:val="C00000"/>
        </w:rPr>
        <w:t xml:space="preserve"> someone who is well versed in your solution and who can at a minimum understand the context of the conversation and link them to people who know more about the various aspects. </w:t>
      </w:r>
      <w:r w:rsidR="00535385">
        <w:rPr>
          <w:i/>
          <w:iCs/>
          <w:color w:val="C00000"/>
        </w:rPr>
        <w:t xml:space="preserve"> </w:t>
      </w:r>
      <w:r w:rsidRPr="00880D1A">
        <w:rPr>
          <w:i/>
          <w:iCs/>
          <w:color w:val="C00000"/>
        </w:rPr>
        <w:t xml:space="preserve">It is good to provide a name, </w:t>
      </w:r>
      <w:r w:rsidR="00880D1A" w:rsidRPr="00880D1A">
        <w:rPr>
          <w:i/>
          <w:iCs/>
          <w:color w:val="C00000"/>
        </w:rPr>
        <w:t>and</w:t>
      </w:r>
      <w:r w:rsidRPr="00880D1A">
        <w:rPr>
          <w:i/>
          <w:iCs/>
          <w:color w:val="C00000"/>
        </w:rPr>
        <w:t xml:space="preserve"> an organisation</w:t>
      </w:r>
      <w:r w:rsidR="00880D1A" w:rsidRPr="00880D1A">
        <w:rPr>
          <w:i/>
          <w:iCs/>
          <w:color w:val="C00000"/>
        </w:rPr>
        <w:t>.</w:t>
      </w:r>
    </w:p>
    <w:p w14:paraId="7186F275" w14:textId="65336A61" w:rsidR="00880D1A" w:rsidRDefault="00880D1A" w:rsidP="0083456D">
      <w:pPr>
        <w:rPr>
          <w:i/>
          <w:iCs/>
        </w:rPr>
      </w:pPr>
      <w:r>
        <w:rPr>
          <w:i/>
          <w:iCs/>
        </w:rPr>
        <w:t xml:space="preserve">e.g. </w:t>
      </w:r>
    </w:p>
    <w:p w14:paraId="3CD77242" w14:textId="0A1CA7CD" w:rsidR="00965BE6" w:rsidRDefault="00880D1A" w:rsidP="00500836">
      <w:r w:rsidRPr="00880D1A">
        <w:rPr>
          <w:i/>
          <w:iCs/>
          <w:noProof/>
        </w:rPr>
        <w:drawing>
          <wp:inline distT="0" distB="0" distL="0" distR="0" wp14:anchorId="085E27BC" wp14:editId="454B0556">
            <wp:extent cx="1990725" cy="1431774"/>
            <wp:effectExtent l="0" t="0" r="0" b="0"/>
            <wp:docPr id="351007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007817" name=""/>
                    <pic:cNvPicPr/>
                  </pic:nvPicPr>
                  <pic:blipFill>
                    <a:blip r:embed="rId17"/>
                    <a:stretch>
                      <a:fillRect/>
                    </a:stretch>
                  </pic:blipFill>
                  <pic:spPr>
                    <a:xfrm>
                      <a:off x="0" y="0"/>
                      <a:ext cx="2000017" cy="1438457"/>
                    </a:xfrm>
                    <a:prstGeom prst="rect">
                      <a:avLst/>
                    </a:prstGeom>
                  </pic:spPr>
                </pic:pic>
              </a:graphicData>
            </a:graphic>
          </wp:inline>
        </w:drawing>
      </w:r>
    </w:p>
    <w:p w14:paraId="288BD882" w14:textId="3EFE4CDC" w:rsidR="00F02730" w:rsidRDefault="0083456D" w:rsidP="0083456D">
      <w:pPr>
        <w:pStyle w:val="Heading2"/>
      </w:pPr>
      <w:r w:rsidRPr="0083456D">
        <w:t>Further information (reading/resources box)</w:t>
      </w:r>
    </w:p>
    <w:p w14:paraId="39CC0219" w14:textId="77777777" w:rsidR="00535385" w:rsidRDefault="00880D1A" w:rsidP="0083456D">
      <w:pPr>
        <w:rPr>
          <w:i/>
          <w:iCs/>
          <w:color w:val="C00000"/>
        </w:rPr>
      </w:pPr>
      <w:r w:rsidRPr="00880D1A">
        <w:rPr>
          <w:i/>
          <w:iCs/>
          <w:color w:val="C00000"/>
        </w:rPr>
        <w:t>Organisation</w:t>
      </w:r>
      <w:r>
        <w:rPr>
          <w:i/>
          <w:iCs/>
          <w:color w:val="C00000"/>
        </w:rPr>
        <w:t xml:space="preserve"> Always welcome, think of your Blueprint as a gateway to further knowledge about your solution. This section can be used to link people to protocols, best practice guidelines, </w:t>
      </w:r>
      <w:r w:rsidR="00535385">
        <w:rPr>
          <w:i/>
          <w:iCs/>
          <w:color w:val="C00000"/>
        </w:rPr>
        <w:t xml:space="preserve">published papers etc., which give more detail on your solution and how it works. </w:t>
      </w:r>
    </w:p>
    <w:p w14:paraId="01EA1031" w14:textId="2056523E" w:rsidR="001A7A59" w:rsidRPr="00686E8A" w:rsidRDefault="00535385" w:rsidP="0083456D">
      <w:pPr>
        <w:rPr>
          <w:i/>
          <w:iCs/>
          <w:color w:val="000000" w:themeColor="text1"/>
          <w:sz w:val="20"/>
          <w:szCs w:val="20"/>
        </w:rPr>
      </w:pPr>
      <w:r w:rsidRPr="00686E8A">
        <w:rPr>
          <w:i/>
          <w:iCs/>
          <w:color w:val="000000" w:themeColor="text1"/>
        </w:rPr>
        <w:t xml:space="preserve">e.g. </w:t>
      </w:r>
    </w:p>
    <w:p w14:paraId="1656A7D1" w14:textId="3AFA30BC" w:rsidR="001A7A59" w:rsidRPr="00686E8A" w:rsidRDefault="001A7A59" w:rsidP="00A31D7D">
      <w:pPr>
        <w:pStyle w:val="ListParagraph"/>
        <w:numPr>
          <w:ilvl w:val="0"/>
          <w:numId w:val="23"/>
        </w:numPr>
        <w:rPr>
          <w:i/>
          <w:iCs/>
          <w:sz w:val="20"/>
          <w:szCs w:val="20"/>
        </w:rPr>
      </w:pPr>
      <w:r w:rsidRPr="00686E8A">
        <w:rPr>
          <w:i/>
          <w:iCs/>
          <w:sz w:val="20"/>
          <w:szCs w:val="20"/>
        </w:rPr>
        <w:t xml:space="preserve">Mary, J.G. (2017) </w:t>
      </w:r>
      <w:r w:rsidR="00FB371F" w:rsidRPr="00686E8A">
        <w:rPr>
          <w:i/>
          <w:iCs/>
          <w:sz w:val="20"/>
          <w:szCs w:val="20"/>
        </w:rPr>
        <w:t>Approaches to</w:t>
      </w:r>
      <w:r w:rsidR="008C6EED" w:rsidRPr="00686E8A">
        <w:rPr>
          <w:i/>
          <w:iCs/>
          <w:sz w:val="20"/>
          <w:szCs w:val="20"/>
        </w:rPr>
        <w:t xml:space="preserve"> </w:t>
      </w:r>
      <w:r w:rsidR="00A25C49" w:rsidRPr="00686E8A">
        <w:rPr>
          <w:i/>
          <w:iCs/>
          <w:sz w:val="20"/>
          <w:szCs w:val="20"/>
        </w:rPr>
        <w:t xml:space="preserve">talking to people. Journal of Conversations and Niceness, </w:t>
      </w:r>
      <w:r w:rsidR="003B2BDA" w:rsidRPr="00686E8A">
        <w:rPr>
          <w:i/>
          <w:iCs/>
          <w:sz w:val="20"/>
          <w:szCs w:val="20"/>
        </w:rPr>
        <w:t xml:space="preserve">293(2), 34-70. </w:t>
      </w:r>
    </w:p>
    <w:p w14:paraId="64BC7328" w14:textId="4F412036" w:rsidR="00DA1AD0" w:rsidRPr="00686E8A" w:rsidRDefault="00DA1AD0" w:rsidP="00A31D7D">
      <w:pPr>
        <w:pStyle w:val="ListParagraph"/>
        <w:numPr>
          <w:ilvl w:val="0"/>
          <w:numId w:val="23"/>
        </w:numPr>
        <w:rPr>
          <w:i/>
          <w:iCs/>
          <w:sz w:val="20"/>
          <w:szCs w:val="20"/>
        </w:rPr>
      </w:pPr>
      <w:r w:rsidRPr="00686E8A">
        <w:rPr>
          <w:i/>
          <w:iCs/>
          <w:sz w:val="20"/>
          <w:szCs w:val="20"/>
        </w:rPr>
        <w:t xml:space="preserve">Norderhaug, K. M., </w:t>
      </w:r>
      <w:proofErr w:type="spellStart"/>
      <w:r w:rsidRPr="00686E8A">
        <w:rPr>
          <w:i/>
          <w:iCs/>
          <w:sz w:val="20"/>
          <w:szCs w:val="20"/>
        </w:rPr>
        <w:t>Nedreaas</w:t>
      </w:r>
      <w:proofErr w:type="spellEnd"/>
      <w:r w:rsidRPr="00686E8A">
        <w:rPr>
          <w:i/>
          <w:iCs/>
          <w:sz w:val="20"/>
          <w:szCs w:val="20"/>
        </w:rPr>
        <w:t xml:space="preserve">, K., </w:t>
      </w:r>
      <w:proofErr w:type="spellStart"/>
      <w:r w:rsidRPr="00686E8A">
        <w:rPr>
          <w:i/>
          <w:iCs/>
          <w:sz w:val="20"/>
          <w:szCs w:val="20"/>
        </w:rPr>
        <w:t>Huserbråten</w:t>
      </w:r>
      <w:proofErr w:type="spellEnd"/>
      <w:r w:rsidRPr="00686E8A">
        <w:rPr>
          <w:i/>
          <w:iCs/>
          <w:sz w:val="20"/>
          <w:szCs w:val="20"/>
        </w:rPr>
        <w:t xml:space="preserve">, M., &amp; Moland, E. (2021). Depletion of coastal predatory fish sub-stocks coincided with the largest sea urchin grazing event observed in the NE Atlantic. </w:t>
      </w:r>
      <w:proofErr w:type="spellStart"/>
      <w:r w:rsidRPr="00686E8A">
        <w:rPr>
          <w:i/>
          <w:iCs/>
          <w:sz w:val="20"/>
          <w:szCs w:val="20"/>
        </w:rPr>
        <w:t>Ambio</w:t>
      </w:r>
      <w:proofErr w:type="spellEnd"/>
      <w:r w:rsidRPr="00686E8A">
        <w:rPr>
          <w:i/>
          <w:iCs/>
          <w:sz w:val="20"/>
          <w:szCs w:val="20"/>
        </w:rPr>
        <w:t xml:space="preserve">, 50(1), 163-173. DOI: </w:t>
      </w:r>
      <w:hyperlink r:id="rId18" w:history="1">
        <w:r w:rsidR="00686E8A" w:rsidRPr="006B1BB6">
          <w:rPr>
            <w:rStyle w:val="Hyperlink"/>
            <w:i/>
            <w:iCs/>
            <w:sz w:val="20"/>
            <w:szCs w:val="20"/>
          </w:rPr>
          <w:t>https://doi.org/10.1007/s13280-020-01362-4</w:t>
        </w:r>
      </w:hyperlink>
      <w:r w:rsidRPr="00686E8A">
        <w:rPr>
          <w:i/>
          <w:iCs/>
          <w:sz w:val="20"/>
          <w:szCs w:val="20"/>
        </w:rPr>
        <w:t>.</w:t>
      </w:r>
      <w:r w:rsidR="00686E8A">
        <w:rPr>
          <w:i/>
          <w:iCs/>
          <w:sz w:val="20"/>
          <w:szCs w:val="20"/>
        </w:rPr>
        <w:t>[</w:t>
      </w:r>
      <w:r w:rsidRPr="00686E8A">
        <w:rPr>
          <w:i/>
          <w:iCs/>
          <w:sz w:val="20"/>
          <w:szCs w:val="20"/>
        </w:rPr>
        <w:t xml:space="preserve"> Last accessed 28 Oct 2025.</w:t>
      </w:r>
      <w:r w:rsidR="00686E8A">
        <w:rPr>
          <w:i/>
          <w:iCs/>
          <w:sz w:val="20"/>
          <w:szCs w:val="20"/>
        </w:rPr>
        <w:t>]</w:t>
      </w:r>
    </w:p>
    <w:p w14:paraId="1D93C5CE" w14:textId="7A9ED326" w:rsidR="00BD39E6" w:rsidRPr="00686E8A" w:rsidRDefault="00BD39E6" w:rsidP="00A31D7D">
      <w:pPr>
        <w:pStyle w:val="ListParagraph"/>
        <w:numPr>
          <w:ilvl w:val="0"/>
          <w:numId w:val="23"/>
        </w:numPr>
        <w:rPr>
          <w:i/>
          <w:iCs/>
          <w:sz w:val="20"/>
          <w:szCs w:val="20"/>
        </w:rPr>
      </w:pPr>
      <w:r w:rsidRPr="00686E8A">
        <w:rPr>
          <w:i/>
          <w:iCs/>
          <w:sz w:val="20"/>
          <w:szCs w:val="20"/>
        </w:rPr>
        <w:t xml:space="preserve">Digital mobile games for educational purposes      </w:t>
      </w:r>
      <w:hyperlink r:id="rId19" w:history="1">
        <w:r w:rsidR="00897B73" w:rsidRPr="006B1BB6">
          <w:rPr>
            <w:rStyle w:val="Hyperlink"/>
            <w:i/>
            <w:iCs/>
            <w:sz w:val="20"/>
            <w:szCs w:val="20"/>
          </w:rPr>
          <w:t>https://aaappetizer.a-aagora.eu</w:t>
        </w:r>
      </w:hyperlink>
      <w:r w:rsidR="00897B73">
        <w:rPr>
          <w:i/>
          <w:iCs/>
          <w:sz w:val="20"/>
          <w:szCs w:val="20"/>
        </w:rPr>
        <w:t xml:space="preserve"> </w:t>
      </w:r>
      <w:r w:rsidRPr="00686E8A">
        <w:rPr>
          <w:i/>
          <w:iCs/>
          <w:sz w:val="20"/>
          <w:szCs w:val="20"/>
        </w:rPr>
        <w:t xml:space="preserve">   </w:t>
      </w:r>
    </w:p>
    <w:p w14:paraId="41AA3C39" w14:textId="2C5CDAD3" w:rsidR="00BD39E6" w:rsidRPr="00686E8A" w:rsidRDefault="00BD39E6" w:rsidP="00A31D7D">
      <w:pPr>
        <w:pStyle w:val="ListParagraph"/>
        <w:numPr>
          <w:ilvl w:val="0"/>
          <w:numId w:val="23"/>
        </w:numPr>
        <w:rPr>
          <w:i/>
          <w:iCs/>
          <w:sz w:val="20"/>
          <w:szCs w:val="20"/>
        </w:rPr>
      </w:pPr>
      <w:r w:rsidRPr="00686E8A">
        <w:rPr>
          <w:i/>
          <w:iCs/>
          <w:sz w:val="20"/>
          <w:szCs w:val="20"/>
        </w:rPr>
        <w:t xml:space="preserve">Ocean Literacy book for children aged 4 to 10 years old - </w:t>
      </w:r>
      <w:hyperlink r:id="rId20" w:history="1">
        <w:r w:rsidR="00897B73" w:rsidRPr="006B1BB6">
          <w:rPr>
            <w:rStyle w:val="Hyperlink"/>
            <w:i/>
            <w:iCs/>
            <w:sz w:val="20"/>
            <w:szCs w:val="20"/>
          </w:rPr>
          <w:t>https://a-aagora.eu/resources/childrens-book/</w:t>
        </w:r>
      </w:hyperlink>
      <w:r w:rsidR="00897B73">
        <w:rPr>
          <w:i/>
          <w:iCs/>
          <w:sz w:val="20"/>
          <w:szCs w:val="20"/>
        </w:rPr>
        <w:t xml:space="preserve"> </w:t>
      </w:r>
    </w:p>
    <w:p w14:paraId="26F2A7B1" w14:textId="6978AC48" w:rsidR="00BD39E6" w:rsidRPr="00686E8A" w:rsidRDefault="00BD39E6" w:rsidP="00A31D7D">
      <w:pPr>
        <w:pStyle w:val="ListParagraph"/>
        <w:numPr>
          <w:ilvl w:val="0"/>
          <w:numId w:val="23"/>
        </w:numPr>
        <w:rPr>
          <w:i/>
          <w:iCs/>
          <w:sz w:val="20"/>
          <w:szCs w:val="20"/>
        </w:rPr>
      </w:pPr>
      <w:r w:rsidRPr="00686E8A">
        <w:rPr>
          <w:i/>
          <w:iCs/>
          <w:sz w:val="20"/>
          <w:szCs w:val="20"/>
        </w:rPr>
        <w:t xml:space="preserve">Stevenson-Jones, S., </w:t>
      </w:r>
      <w:proofErr w:type="spellStart"/>
      <w:r w:rsidRPr="00686E8A">
        <w:rPr>
          <w:i/>
          <w:iCs/>
          <w:sz w:val="20"/>
          <w:szCs w:val="20"/>
        </w:rPr>
        <w:t>Bouchoucha</w:t>
      </w:r>
      <w:proofErr w:type="spellEnd"/>
      <w:r w:rsidRPr="00686E8A">
        <w:rPr>
          <w:i/>
          <w:iCs/>
          <w:sz w:val="20"/>
          <w:szCs w:val="20"/>
        </w:rPr>
        <w:t xml:space="preserve">, M., Daban, P., </w:t>
      </w:r>
      <w:proofErr w:type="spellStart"/>
      <w:r w:rsidRPr="00686E8A">
        <w:rPr>
          <w:i/>
          <w:iCs/>
          <w:sz w:val="20"/>
          <w:szCs w:val="20"/>
        </w:rPr>
        <w:t>Elnagar</w:t>
      </w:r>
      <w:proofErr w:type="spellEnd"/>
      <w:r w:rsidRPr="00686E8A">
        <w:rPr>
          <w:i/>
          <w:iCs/>
          <w:sz w:val="20"/>
          <w:szCs w:val="20"/>
        </w:rPr>
        <w:t xml:space="preserve">, N., Ezgeta-Balić, D., </w:t>
      </w:r>
      <w:proofErr w:type="spellStart"/>
      <w:r w:rsidRPr="00686E8A">
        <w:rPr>
          <w:i/>
          <w:iCs/>
          <w:sz w:val="20"/>
          <w:szCs w:val="20"/>
        </w:rPr>
        <w:t>Kakouli</w:t>
      </w:r>
      <w:proofErr w:type="spellEnd"/>
      <w:r w:rsidRPr="00686E8A">
        <w:rPr>
          <w:i/>
          <w:iCs/>
          <w:sz w:val="20"/>
          <w:szCs w:val="20"/>
        </w:rPr>
        <w:t xml:space="preserve">, C., Laranjeiro, D., Lennert, A., Levya, L., Lillebø, A., </w:t>
      </w:r>
      <w:proofErr w:type="spellStart"/>
      <w:r w:rsidRPr="00686E8A">
        <w:rPr>
          <w:i/>
          <w:iCs/>
          <w:sz w:val="20"/>
          <w:szCs w:val="20"/>
        </w:rPr>
        <w:t>Øverjordet</w:t>
      </w:r>
      <w:proofErr w:type="spellEnd"/>
      <w:r w:rsidRPr="00686E8A">
        <w:rPr>
          <w:i/>
          <w:iCs/>
          <w:sz w:val="20"/>
          <w:szCs w:val="20"/>
        </w:rPr>
        <w:t xml:space="preserve">, I., </w:t>
      </w:r>
      <w:proofErr w:type="spellStart"/>
      <w:r w:rsidRPr="00686E8A">
        <w:rPr>
          <w:i/>
          <w:iCs/>
          <w:sz w:val="20"/>
          <w:szCs w:val="20"/>
        </w:rPr>
        <w:t>Setsaas</w:t>
      </w:r>
      <w:proofErr w:type="spellEnd"/>
      <w:r w:rsidRPr="00686E8A">
        <w:rPr>
          <w:i/>
          <w:iCs/>
          <w:sz w:val="20"/>
          <w:szCs w:val="20"/>
        </w:rPr>
        <w:t>, L. &amp; Verling, E. (2025). Explore the Ocean with Clio. [E-book]. A-AAGORA &amp; CLIMAREST Key Contact Projects. E-ISBN 978-989-99524</w:t>
      </w:r>
    </w:p>
    <w:sectPr w:rsidR="00BD39E6" w:rsidRPr="00686E8A" w:rsidSect="0092329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E9972" w14:textId="77777777" w:rsidR="004E0DAE" w:rsidRDefault="004E0DAE" w:rsidP="007E5672">
      <w:pPr>
        <w:spacing w:after="0" w:line="240" w:lineRule="auto"/>
      </w:pPr>
      <w:r>
        <w:separator/>
      </w:r>
    </w:p>
  </w:endnote>
  <w:endnote w:type="continuationSeparator" w:id="0">
    <w:p w14:paraId="5EB9DC7C" w14:textId="77777777" w:rsidR="004E0DAE" w:rsidRDefault="004E0DAE" w:rsidP="007E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3E392" w14:textId="77777777" w:rsidR="004E0DAE" w:rsidRDefault="004E0DAE" w:rsidP="007E5672">
      <w:pPr>
        <w:spacing w:after="0" w:line="240" w:lineRule="auto"/>
      </w:pPr>
      <w:r>
        <w:separator/>
      </w:r>
    </w:p>
  </w:footnote>
  <w:footnote w:type="continuationSeparator" w:id="0">
    <w:p w14:paraId="3A4AF627" w14:textId="77777777" w:rsidR="004E0DAE" w:rsidRDefault="004E0DAE" w:rsidP="007E56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87154"/>
    <w:multiLevelType w:val="hybridMultilevel"/>
    <w:tmpl w:val="8A7C19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CD02DB8"/>
    <w:multiLevelType w:val="hybridMultilevel"/>
    <w:tmpl w:val="598601F0"/>
    <w:lvl w:ilvl="0" w:tplc="926E1440">
      <w:start w:val="1"/>
      <w:numFmt w:val="decimal"/>
      <w:lvlText w:val="%1)"/>
      <w:lvlJc w:val="left"/>
      <w:pPr>
        <w:ind w:left="1020" w:hanging="360"/>
      </w:pPr>
    </w:lvl>
    <w:lvl w:ilvl="1" w:tplc="2F6A6A9C">
      <w:start w:val="1"/>
      <w:numFmt w:val="decimal"/>
      <w:lvlText w:val="%2)"/>
      <w:lvlJc w:val="left"/>
      <w:pPr>
        <w:ind w:left="1020" w:hanging="360"/>
      </w:pPr>
    </w:lvl>
    <w:lvl w:ilvl="2" w:tplc="3A94968E">
      <w:start w:val="1"/>
      <w:numFmt w:val="decimal"/>
      <w:lvlText w:val="%3)"/>
      <w:lvlJc w:val="left"/>
      <w:pPr>
        <w:ind w:left="1020" w:hanging="360"/>
      </w:pPr>
    </w:lvl>
    <w:lvl w:ilvl="3" w:tplc="51AA5F2A">
      <w:start w:val="1"/>
      <w:numFmt w:val="decimal"/>
      <w:lvlText w:val="%4)"/>
      <w:lvlJc w:val="left"/>
      <w:pPr>
        <w:ind w:left="1020" w:hanging="360"/>
      </w:pPr>
    </w:lvl>
    <w:lvl w:ilvl="4" w:tplc="4AC4C488">
      <w:start w:val="1"/>
      <w:numFmt w:val="decimal"/>
      <w:lvlText w:val="%5)"/>
      <w:lvlJc w:val="left"/>
      <w:pPr>
        <w:ind w:left="1020" w:hanging="360"/>
      </w:pPr>
    </w:lvl>
    <w:lvl w:ilvl="5" w:tplc="31981EE8">
      <w:start w:val="1"/>
      <w:numFmt w:val="decimal"/>
      <w:lvlText w:val="%6)"/>
      <w:lvlJc w:val="left"/>
      <w:pPr>
        <w:ind w:left="1020" w:hanging="360"/>
      </w:pPr>
    </w:lvl>
    <w:lvl w:ilvl="6" w:tplc="2D6CE6E0">
      <w:start w:val="1"/>
      <w:numFmt w:val="decimal"/>
      <w:lvlText w:val="%7)"/>
      <w:lvlJc w:val="left"/>
      <w:pPr>
        <w:ind w:left="1020" w:hanging="360"/>
      </w:pPr>
    </w:lvl>
    <w:lvl w:ilvl="7" w:tplc="B8226FA0">
      <w:start w:val="1"/>
      <w:numFmt w:val="decimal"/>
      <w:lvlText w:val="%8)"/>
      <w:lvlJc w:val="left"/>
      <w:pPr>
        <w:ind w:left="1020" w:hanging="360"/>
      </w:pPr>
    </w:lvl>
    <w:lvl w:ilvl="8" w:tplc="A7808C3C">
      <w:start w:val="1"/>
      <w:numFmt w:val="decimal"/>
      <w:lvlText w:val="%9)"/>
      <w:lvlJc w:val="left"/>
      <w:pPr>
        <w:ind w:left="1020" w:hanging="360"/>
      </w:pPr>
    </w:lvl>
  </w:abstractNum>
  <w:abstractNum w:abstractNumId="2" w15:restartNumberingAfterBreak="0">
    <w:nsid w:val="1C435A81"/>
    <w:multiLevelType w:val="hybridMultilevel"/>
    <w:tmpl w:val="8ADA5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924272"/>
    <w:multiLevelType w:val="hybridMultilevel"/>
    <w:tmpl w:val="B9B880F6"/>
    <w:lvl w:ilvl="0" w:tplc="04A0ADE2">
      <w:start w:val="1"/>
      <w:numFmt w:val="bullet"/>
      <w:lvlText w:val=""/>
      <w:lvlJc w:val="left"/>
      <w:pPr>
        <w:ind w:left="720" w:hanging="360"/>
      </w:pPr>
      <w:rPr>
        <w:rFonts w:ascii="Symbol" w:hAnsi="Symbol"/>
      </w:rPr>
    </w:lvl>
    <w:lvl w:ilvl="1" w:tplc="233E764C">
      <w:start w:val="1"/>
      <w:numFmt w:val="bullet"/>
      <w:lvlText w:val=""/>
      <w:lvlJc w:val="left"/>
      <w:pPr>
        <w:ind w:left="720" w:hanging="360"/>
      </w:pPr>
      <w:rPr>
        <w:rFonts w:ascii="Symbol" w:hAnsi="Symbol"/>
      </w:rPr>
    </w:lvl>
    <w:lvl w:ilvl="2" w:tplc="C1380FA6">
      <w:start w:val="1"/>
      <w:numFmt w:val="bullet"/>
      <w:lvlText w:val=""/>
      <w:lvlJc w:val="left"/>
      <w:pPr>
        <w:ind w:left="720" w:hanging="360"/>
      </w:pPr>
      <w:rPr>
        <w:rFonts w:ascii="Symbol" w:hAnsi="Symbol"/>
      </w:rPr>
    </w:lvl>
    <w:lvl w:ilvl="3" w:tplc="D54091A8">
      <w:start w:val="1"/>
      <w:numFmt w:val="bullet"/>
      <w:lvlText w:val=""/>
      <w:lvlJc w:val="left"/>
      <w:pPr>
        <w:ind w:left="720" w:hanging="360"/>
      </w:pPr>
      <w:rPr>
        <w:rFonts w:ascii="Symbol" w:hAnsi="Symbol"/>
      </w:rPr>
    </w:lvl>
    <w:lvl w:ilvl="4" w:tplc="7CCABAA8">
      <w:start w:val="1"/>
      <w:numFmt w:val="bullet"/>
      <w:lvlText w:val=""/>
      <w:lvlJc w:val="left"/>
      <w:pPr>
        <w:ind w:left="720" w:hanging="360"/>
      </w:pPr>
      <w:rPr>
        <w:rFonts w:ascii="Symbol" w:hAnsi="Symbol"/>
      </w:rPr>
    </w:lvl>
    <w:lvl w:ilvl="5" w:tplc="47200FC8">
      <w:start w:val="1"/>
      <w:numFmt w:val="bullet"/>
      <w:lvlText w:val=""/>
      <w:lvlJc w:val="left"/>
      <w:pPr>
        <w:ind w:left="720" w:hanging="360"/>
      </w:pPr>
      <w:rPr>
        <w:rFonts w:ascii="Symbol" w:hAnsi="Symbol"/>
      </w:rPr>
    </w:lvl>
    <w:lvl w:ilvl="6" w:tplc="B7827B66">
      <w:start w:val="1"/>
      <w:numFmt w:val="bullet"/>
      <w:lvlText w:val=""/>
      <w:lvlJc w:val="left"/>
      <w:pPr>
        <w:ind w:left="720" w:hanging="360"/>
      </w:pPr>
      <w:rPr>
        <w:rFonts w:ascii="Symbol" w:hAnsi="Symbol"/>
      </w:rPr>
    </w:lvl>
    <w:lvl w:ilvl="7" w:tplc="74347A68">
      <w:start w:val="1"/>
      <w:numFmt w:val="bullet"/>
      <w:lvlText w:val=""/>
      <w:lvlJc w:val="left"/>
      <w:pPr>
        <w:ind w:left="720" w:hanging="360"/>
      </w:pPr>
      <w:rPr>
        <w:rFonts w:ascii="Symbol" w:hAnsi="Symbol"/>
      </w:rPr>
    </w:lvl>
    <w:lvl w:ilvl="8" w:tplc="8A9C2AB4">
      <w:start w:val="1"/>
      <w:numFmt w:val="bullet"/>
      <w:lvlText w:val=""/>
      <w:lvlJc w:val="left"/>
      <w:pPr>
        <w:ind w:left="720" w:hanging="360"/>
      </w:pPr>
      <w:rPr>
        <w:rFonts w:ascii="Symbol" w:hAnsi="Symbol"/>
      </w:rPr>
    </w:lvl>
  </w:abstractNum>
  <w:abstractNum w:abstractNumId="4" w15:restartNumberingAfterBreak="0">
    <w:nsid w:val="24BF6475"/>
    <w:multiLevelType w:val="hybridMultilevel"/>
    <w:tmpl w:val="528E7C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67D337D"/>
    <w:multiLevelType w:val="hybridMultilevel"/>
    <w:tmpl w:val="0B229C6C"/>
    <w:lvl w:ilvl="0" w:tplc="747C33F2">
      <w:start w:val="1"/>
      <w:numFmt w:val="decimal"/>
      <w:lvlText w:val="%1)"/>
      <w:lvlJc w:val="left"/>
      <w:pPr>
        <w:ind w:left="1020" w:hanging="360"/>
      </w:pPr>
    </w:lvl>
    <w:lvl w:ilvl="1" w:tplc="24342E6C">
      <w:start w:val="1"/>
      <w:numFmt w:val="decimal"/>
      <w:lvlText w:val="%2)"/>
      <w:lvlJc w:val="left"/>
      <w:pPr>
        <w:ind w:left="1020" w:hanging="360"/>
      </w:pPr>
    </w:lvl>
    <w:lvl w:ilvl="2" w:tplc="60FAF124">
      <w:start w:val="1"/>
      <w:numFmt w:val="decimal"/>
      <w:lvlText w:val="%3)"/>
      <w:lvlJc w:val="left"/>
      <w:pPr>
        <w:ind w:left="1020" w:hanging="360"/>
      </w:pPr>
    </w:lvl>
    <w:lvl w:ilvl="3" w:tplc="8EACFB3E">
      <w:start w:val="1"/>
      <w:numFmt w:val="decimal"/>
      <w:lvlText w:val="%4)"/>
      <w:lvlJc w:val="left"/>
      <w:pPr>
        <w:ind w:left="1020" w:hanging="360"/>
      </w:pPr>
    </w:lvl>
    <w:lvl w:ilvl="4" w:tplc="09DCB80A">
      <w:start w:val="1"/>
      <w:numFmt w:val="decimal"/>
      <w:lvlText w:val="%5)"/>
      <w:lvlJc w:val="left"/>
      <w:pPr>
        <w:ind w:left="1020" w:hanging="360"/>
      </w:pPr>
    </w:lvl>
    <w:lvl w:ilvl="5" w:tplc="E8F8244E">
      <w:start w:val="1"/>
      <w:numFmt w:val="decimal"/>
      <w:lvlText w:val="%6)"/>
      <w:lvlJc w:val="left"/>
      <w:pPr>
        <w:ind w:left="1020" w:hanging="360"/>
      </w:pPr>
    </w:lvl>
    <w:lvl w:ilvl="6" w:tplc="35B6D974">
      <w:start w:val="1"/>
      <w:numFmt w:val="decimal"/>
      <w:lvlText w:val="%7)"/>
      <w:lvlJc w:val="left"/>
      <w:pPr>
        <w:ind w:left="1020" w:hanging="360"/>
      </w:pPr>
    </w:lvl>
    <w:lvl w:ilvl="7" w:tplc="E812A1FE">
      <w:start w:val="1"/>
      <w:numFmt w:val="decimal"/>
      <w:lvlText w:val="%8)"/>
      <w:lvlJc w:val="left"/>
      <w:pPr>
        <w:ind w:left="1020" w:hanging="360"/>
      </w:pPr>
    </w:lvl>
    <w:lvl w:ilvl="8" w:tplc="33C0B258">
      <w:start w:val="1"/>
      <w:numFmt w:val="decimal"/>
      <w:lvlText w:val="%9)"/>
      <w:lvlJc w:val="left"/>
      <w:pPr>
        <w:ind w:left="1020" w:hanging="360"/>
      </w:pPr>
    </w:lvl>
  </w:abstractNum>
  <w:abstractNum w:abstractNumId="6" w15:restartNumberingAfterBreak="0">
    <w:nsid w:val="2964147A"/>
    <w:multiLevelType w:val="hybridMultilevel"/>
    <w:tmpl w:val="A0E86EB8"/>
    <w:lvl w:ilvl="0" w:tplc="0F56ADB6">
      <w:start w:val="1"/>
      <w:numFmt w:val="decimal"/>
      <w:lvlText w:val="%1."/>
      <w:lvlJc w:val="left"/>
      <w:pPr>
        <w:ind w:left="720" w:hanging="360"/>
      </w:pPr>
    </w:lvl>
    <w:lvl w:ilvl="1" w:tplc="8E666994">
      <w:start w:val="1"/>
      <w:numFmt w:val="decimal"/>
      <w:lvlText w:val="%2."/>
      <w:lvlJc w:val="left"/>
      <w:pPr>
        <w:ind w:left="720" w:hanging="360"/>
      </w:pPr>
    </w:lvl>
    <w:lvl w:ilvl="2" w:tplc="EAFA25DC">
      <w:start w:val="1"/>
      <w:numFmt w:val="decimal"/>
      <w:lvlText w:val="%3."/>
      <w:lvlJc w:val="left"/>
      <w:pPr>
        <w:ind w:left="720" w:hanging="360"/>
      </w:pPr>
    </w:lvl>
    <w:lvl w:ilvl="3" w:tplc="D98ED874">
      <w:start w:val="1"/>
      <w:numFmt w:val="decimal"/>
      <w:lvlText w:val="%4."/>
      <w:lvlJc w:val="left"/>
      <w:pPr>
        <w:ind w:left="720" w:hanging="360"/>
      </w:pPr>
    </w:lvl>
    <w:lvl w:ilvl="4" w:tplc="58E0EE7A">
      <w:start w:val="1"/>
      <w:numFmt w:val="decimal"/>
      <w:lvlText w:val="%5."/>
      <w:lvlJc w:val="left"/>
      <w:pPr>
        <w:ind w:left="720" w:hanging="360"/>
      </w:pPr>
    </w:lvl>
    <w:lvl w:ilvl="5" w:tplc="3F66A278">
      <w:start w:val="1"/>
      <w:numFmt w:val="decimal"/>
      <w:lvlText w:val="%6."/>
      <w:lvlJc w:val="left"/>
      <w:pPr>
        <w:ind w:left="720" w:hanging="360"/>
      </w:pPr>
    </w:lvl>
    <w:lvl w:ilvl="6" w:tplc="51DCCC32">
      <w:start w:val="1"/>
      <w:numFmt w:val="decimal"/>
      <w:lvlText w:val="%7."/>
      <w:lvlJc w:val="left"/>
      <w:pPr>
        <w:ind w:left="720" w:hanging="360"/>
      </w:pPr>
    </w:lvl>
    <w:lvl w:ilvl="7" w:tplc="1A8238AC">
      <w:start w:val="1"/>
      <w:numFmt w:val="decimal"/>
      <w:lvlText w:val="%8."/>
      <w:lvlJc w:val="left"/>
      <w:pPr>
        <w:ind w:left="720" w:hanging="360"/>
      </w:pPr>
    </w:lvl>
    <w:lvl w:ilvl="8" w:tplc="714AAA5E">
      <w:start w:val="1"/>
      <w:numFmt w:val="decimal"/>
      <w:lvlText w:val="%9."/>
      <w:lvlJc w:val="left"/>
      <w:pPr>
        <w:ind w:left="720" w:hanging="360"/>
      </w:pPr>
    </w:lvl>
  </w:abstractNum>
  <w:abstractNum w:abstractNumId="7" w15:restartNumberingAfterBreak="0">
    <w:nsid w:val="29E31C9F"/>
    <w:multiLevelType w:val="hybridMultilevel"/>
    <w:tmpl w:val="8814E1B4"/>
    <w:lvl w:ilvl="0" w:tplc="7644A35A">
      <w:start w:val="1"/>
      <w:numFmt w:val="bullet"/>
      <w:lvlText w:val=""/>
      <w:lvlJc w:val="left"/>
      <w:pPr>
        <w:ind w:left="720" w:hanging="360"/>
      </w:pPr>
      <w:rPr>
        <w:rFonts w:ascii="Symbol" w:hAnsi="Symbol"/>
      </w:rPr>
    </w:lvl>
    <w:lvl w:ilvl="1" w:tplc="44A2835A">
      <w:start w:val="1"/>
      <w:numFmt w:val="bullet"/>
      <w:lvlText w:val=""/>
      <w:lvlJc w:val="left"/>
      <w:pPr>
        <w:ind w:left="720" w:hanging="360"/>
      </w:pPr>
      <w:rPr>
        <w:rFonts w:ascii="Symbol" w:hAnsi="Symbol"/>
      </w:rPr>
    </w:lvl>
    <w:lvl w:ilvl="2" w:tplc="825094F8">
      <w:start w:val="1"/>
      <w:numFmt w:val="bullet"/>
      <w:lvlText w:val=""/>
      <w:lvlJc w:val="left"/>
      <w:pPr>
        <w:ind w:left="720" w:hanging="360"/>
      </w:pPr>
      <w:rPr>
        <w:rFonts w:ascii="Symbol" w:hAnsi="Symbol"/>
      </w:rPr>
    </w:lvl>
    <w:lvl w:ilvl="3" w:tplc="5D2481C4">
      <w:start w:val="1"/>
      <w:numFmt w:val="bullet"/>
      <w:lvlText w:val=""/>
      <w:lvlJc w:val="left"/>
      <w:pPr>
        <w:ind w:left="720" w:hanging="360"/>
      </w:pPr>
      <w:rPr>
        <w:rFonts w:ascii="Symbol" w:hAnsi="Symbol"/>
      </w:rPr>
    </w:lvl>
    <w:lvl w:ilvl="4" w:tplc="AF1693C4">
      <w:start w:val="1"/>
      <w:numFmt w:val="bullet"/>
      <w:lvlText w:val=""/>
      <w:lvlJc w:val="left"/>
      <w:pPr>
        <w:ind w:left="720" w:hanging="360"/>
      </w:pPr>
      <w:rPr>
        <w:rFonts w:ascii="Symbol" w:hAnsi="Symbol"/>
      </w:rPr>
    </w:lvl>
    <w:lvl w:ilvl="5" w:tplc="40F2CF8A">
      <w:start w:val="1"/>
      <w:numFmt w:val="bullet"/>
      <w:lvlText w:val=""/>
      <w:lvlJc w:val="left"/>
      <w:pPr>
        <w:ind w:left="720" w:hanging="360"/>
      </w:pPr>
      <w:rPr>
        <w:rFonts w:ascii="Symbol" w:hAnsi="Symbol"/>
      </w:rPr>
    </w:lvl>
    <w:lvl w:ilvl="6" w:tplc="967C8CE6">
      <w:start w:val="1"/>
      <w:numFmt w:val="bullet"/>
      <w:lvlText w:val=""/>
      <w:lvlJc w:val="left"/>
      <w:pPr>
        <w:ind w:left="720" w:hanging="360"/>
      </w:pPr>
      <w:rPr>
        <w:rFonts w:ascii="Symbol" w:hAnsi="Symbol"/>
      </w:rPr>
    </w:lvl>
    <w:lvl w:ilvl="7" w:tplc="D2B03762">
      <w:start w:val="1"/>
      <w:numFmt w:val="bullet"/>
      <w:lvlText w:val=""/>
      <w:lvlJc w:val="left"/>
      <w:pPr>
        <w:ind w:left="720" w:hanging="360"/>
      </w:pPr>
      <w:rPr>
        <w:rFonts w:ascii="Symbol" w:hAnsi="Symbol"/>
      </w:rPr>
    </w:lvl>
    <w:lvl w:ilvl="8" w:tplc="1402F366">
      <w:start w:val="1"/>
      <w:numFmt w:val="bullet"/>
      <w:lvlText w:val=""/>
      <w:lvlJc w:val="left"/>
      <w:pPr>
        <w:ind w:left="720" w:hanging="360"/>
      </w:pPr>
      <w:rPr>
        <w:rFonts w:ascii="Symbol" w:hAnsi="Symbol"/>
      </w:rPr>
    </w:lvl>
  </w:abstractNum>
  <w:abstractNum w:abstractNumId="8" w15:restartNumberingAfterBreak="0">
    <w:nsid w:val="32715B63"/>
    <w:multiLevelType w:val="hybridMultilevel"/>
    <w:tmpl w:val="50D2E6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B740D09"/>
    <w:multiLevelType w:val="hybridMultilevel"/>
    <w:tmpl w:val="7BC22D38"/>
    <w:lvl w:ilvl="0" w:tplc="1CA42F64">
      <w:start w:val="1"/>
      <w:numFmt w:val="bullet"/>
      <w:lvlText w:val=""/>
      <w:lvlJc w:val="left"/>
      <w:pPr>
        <w:ind w:left="720" w:hanging="360"/>
      </w:pPr>
      <w:rPr>
        <w:rFonts w:ascii="Symbol" w:hAnsi="Symbol"/>
      </w:rPr>
    </w:lvl>
    <w:lvl w:ilvl="1" w:tplc="6D086552">
      <w:start w:val="1"/>
      <w:numFmt w:val="bullet"/>
      <w:lvlText w:val=""/>
      <w:lvlJc w:val="left"/>
      <w:pPr>
        <w:ind w:left="720" w:hanging="360"/>
      </w:pPr>
      <w:rPr>
        <w:rFonts w:ascii="Symbol" w:hAnsi="Symbol"/>
      </w:rPr>
    </w:lvl>
    <w:lvl w:ilvl="2" w:tplc="5224C604">
      <w:start w:val="1"/>
      <w:numFmt w:val="bullet"/>
      <w:lvlText w:val=""/>
      <w:lvlJc w:val="left"/>
      <w:pPr>
        <w:ind w:left="720" w:hanging="360"/>
      </w:pPr>
      <w:rPr>
        <w:rFonts w:ascii="Symbol" w:hAnsi="Symbol"/>
      </w:rPr>
    </w:lvl>
    <w:lvl w:ilvl="3" w:tplc="2E968212">
      <w:start w:val="1"/>
      <w:numFmt w:val="bullet"/>
      <w:lvlText w:val=""/>
      <w:lvlJc w:val="left"/>
      <w:pPr>
        <w:ind w:left="720" w:hanging="360"/>
      </w:pPr>
      <w:rPr>
        <w:rFonts w:ascii="Symbol" w:hAnsi="Symbol"/>
      </w:rPr>
    </w:lvl>
    <w:lvl w:ilvl="4" w:tplc="692E625E">
      <w:start w:val="1"/>
      <w:numFmt w:val="bullet"/>
      <w:lvlText w:val=""/>
      <w:lvlJc w:val="left"/>
      <w:pPr>
        <w:ind w:left="720" w:hanging="360"/>
      </w:pPr>
      <w:rPr>
        <w:rFonts w:ascii="Symbol" w:hAnsi="Symbol"/>
      </w:rPr>
    </w:lvl>
    <w:lvl w:ilvl="5" w:tplc="423691E2">
      <w:start w:val="1"/>
      <w:numFmt w:val="bullet"/>
      <w:lvlText w:val=""/>
      <w:lvlJc w:val="left"/>
      <w:pPr>
        <w:ind w:left="720" w:hanging="360"/>
      </w:pPr>
      <w:rPr>
        <w:rFonts w:ascii="Symbol" w:hAnsi="Symbol"/>
      </w:rPr>
    </w:lvl>
    <w:lvl w:ilvl="6" w:tplc="2AF68448">
      <w:start w:val="1"/>
      <w:numFmt w:val="bullet"/>
      <w:lvlText w:val=""/>
      <w:lvlJc w:val="left"/>
      <w:pPr>
        <w:ind w:left="720" w:hanging="360"/>
      </w:pPr>
      <w:rPr>
        <w:rFonts w:ascii="Symbol" w:hAnsi="Symbol"/>
      </w:rPr>
    </w:lvl>
    <w:lvl w:ilvl="7" w:tplc="251027D8">
      <w:start w:val="1"/>
      <w:numFmt w:val="bullet"/>
      <w:lvlText w:val=""/>
      <w:lvlJc w:val="left"/>
      <w:pPr>
        <w:ind w:left="720" w:hanging="360"/>
      </w:pPr>
      <w:rPr>
        <w:rFonts w:ascii="Symbol" w:hAnsi="Symbol"/>
      </w:rPr>
    </w:lvl>
    <w:lvl w:ilvl="8" w:tplc="D99833DE">
      <w:start w:val="1"/>
      <w:numFmt w:val="bullet"/>
      <w:lvlText w:val=""/>
      <w:lvlJc w:val="left"/>
      <w:pPr>
        <w:ind w:left="720" w:hanging="360"/>
      </w:pPr>
      <w:rPr>
        <w:rFonts w:ascii="Symbol" w:hAnsi="Symbol"/>
      </w:rPr>
    </w:lvl>
  </w:abstractNum>
  <w:abstractNum w:abstractNumId="10" w15:restartNumberingAfterBreak="0">
    <w:nsid w:val="429E56E6"/>
    <w:multiLevelType w:val="hybridMultilevel"/>
    <w:tmpl w:val="FC86303A"/>
    <w:lvl w:ilvl="0" w:tplc="776A7E2C">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A445B3D"/>
    <w:multiLevelType w:val="hybridMultilevel"/>
    <w:tmpl w:val="E7506FC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503077C5"/>
    <w:multiLevelType w:val="hybridMultilevel"/>
    <w:tmpl w:val="01B25994"/>
    <w:lvl w:ilvl="0" w:tplc="016CFF1A">
      <w:start w:val="1"/>
      <w:numFmt w:val="bullet"/>
      <w:lvlText w:val=""/>
      <w:lvlJc w:val="left"/>
      <w:pPr>
        <w:ind w:left="720" w:hanging="360"/>
      </w:pPr>
      <w:rPr>
        <w:rFonts w:ascii="Symbol" w:hAnsi="Symbol"/>
      </w:rPr>
    </w:lvl>
    <w:lvl w:ilvl="1" w:tplc="12BAC544">
      <w:start w:val="1"/>
      <w:numFmt w:val="bullet"/>
      <w:lvlText w:val=""/>
      <w:lvlJc w:val="left"/>
      <w:pPr>
        <w:ind w:left="720" w:hanging="360"/>
      </w:pPr>
      <w:rPr>
        <w:rFonts w:ascii="Symbol" w:hAnsi="Symbol"/>
      </w:rPr>
    </w:lvl>
    <w:lvl w:ilvl="2" w:tplc="500C69C8">
      <w:start w:val="1"/>
      <w:numFmt w:val="bullet"/>
      <w:lvlText w:val=""/>
      <w:lvlJc w:val="left"/>
      <w:pPr>
        <w:ind w:left="720" w:hanging="360"/>
      </w:pPr>
      <w:rPr>
        <w:rFonts w:ascii="Symbol" w:hAnsi="Symbol"/>
      </w:rPr>
    </w:lvl>
    <w:lvl w:ilvl="3" w:tplc="AC78F414">
      <w:start w:val="1"/>
      <w:numFmt w:val="bullet"/>
      <w:lvlText w:val=""/>
      <w:lvlJc w:val="left"/>
      <w:pPr>
        <w:ind w:left="720" w:hanging="360"/>
      </w:pPr>
      <w:rPr>
        <w:rFonts w:ascii="Symbol" w:hAnsi="Symbol"/>
      </w:rPr>
    </w:lvl>
    <w:lvl w:ilvl="4" w:tplc="5DE8F470">
      <w:start w:val="1"/>
      <w:numFmt w:val="bullet"/>
      <w:lvlText w:val=""/>
      <w:lvlJc w:val="left"/>
      <w:pPr>
        <w:ind w:left="720" w:hanging="360"/>
      </w:pPr>
      <w:rPr>
        <w:rFonts w:ascii="Symbol" w:hAnsi="Symbol"/>
      </w:rPr>
    </w:lvl>
    <w:lvl w:ilvl="5" w:tplc="F90A82CC">
      <w:start w:val="1"/>
      <w:numFmt w:val="bullet"/>
      <w:lvlText w:val=""/>
      <w:lvlJc w:val="left"/>
      <w:pPr>
        <w:ind w:left="720" w:hanging="360"/>
      </w:pPr>
      <w:rPr>
        <w:rFonts w:ascii="Symbol" w:hAnsi="Symbol"/>
      </w:rPr>
    </w:lvl>
    <w:lvl w:ilvl="6" w:tplc="639234CA">
      <w:start w:val="1"/>
      <w:numFmt w:val="bullet"/>
      <w:lvlText w:val=""/>
      <w:lvlJc w:val="left"/>
      <w:pPr>
        <w:ind w:left="720" w:hanging="360"/>
      </w:pPr>
      <w:rPr>
        <w:rFonts w:ascii="Symbol" w:hAnsi="Symbol"/>
      </w:rPr>
    </w:lvl>
    <w:lvl w:ilvl="7" w:tplc="7D62A082">
      <w:start w:val="1"/>
      <w:numFmt w:val="bullet"/>
      <w:lvlText w:val=""/>
      <w:lvlJc w:val="left"/>
      <w:pPr>
        <w:ind w:left="720" w:hanging="360"/>
      </w:pPr>
      <w:rPr>
        <w:rFonts w:ascii="Symbol" w:hAnsi="Symbol"/>
      </w:rPr>
    </w:lvl>
    <w:lvl w:ilvl="8" w:tplc="28AA8E40">
      <w:start w:val="1"/>
      <w:numFmt w:val="bullet"/>
      <w:lvlText w:val=""/>
      <w:lvlJc w:val="left"/>
      <w:pPr>
        <w:ind w:left="720" w:hanging="360"/>
      </w:pPr>
      <w:rPr>
        <w:rFonts w:ascii="Symbol" w:hAnsi="Symbol"/>
      </w:rPr>
    </w:lvl>
  </w:abstractNum>
  <w:abstractNum w:abstractNumId="13" w15:restartNumberingAfterBreak="0">
    <w:nsid w:val="509F1E8D"/>
    <w:multiLevelType w:val="hybridMultilevel"/>
    <w:tmpl w:val="5EE62E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BB211AE"/>
    <w:multiLevelType w:val="hybridMultilevel"/>
    <w:tmpl w:val="C882DA8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D0A0965"/>
    <w:multiLevelType w:val="hybridMultilevel"/>
    <w:tmpl w:val="DA80E4C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28A0468"/>
    <w:multiLevelType w:val="hybridMultilevel"/>
    <w:tmpl w:val="61DCAC7C"/>
    <w:lvl w:ilvl="0" w:tplc="A5B6DFF6">
      <w:start w:val="1"/>
      <w:numFmt w:val="bullet"/>
      <w:lvlText w:val=""/>
      <w:lvlJc w:val="left"/>
      <w:pPr>
        <w:ind w:left="720" w:hanging="360"/>
      </w:pPr>
      <w:rPr>
        <w:rFonts w:ascii="Symbol" w:hAnsi="Symbol"/>
      </w:rPr>
    </w:lvl>
    <w:lvl w:ilvl="1" w:tplc="A32ECECC">
      <w:start w:val="1"/>
      <w:numFmt w:val="bullet"/>
      <w:lvlText w:val=""/>
      <w:lvlJc w:val="left"/>
      <w:pPr>
        <w:ind w:left="720" w:hanging="360"/>
      </w:pPr>
      <w:rPr>
        <w:rFonts w:ascii="Symbol" w:hAnsi="Symbol"/>
      </w:rPr>
    </w:lvl>
    <w:lvl w:ilvl="2" w:tplc="E33E4B00">
      <w:start w:val="1"/>
      <w:numFmt w:val="bullet"/>
      <w:lvlText w:val=""/>
      <w:lvlJc w:val="left"/>
      <w:pPr>
        <w:ind w:left="720" w:hanging="360"/>
      </w:pPr>
      <w:rPr>
        <w:rFonts w:ascii="Symbol" w:hAnsi="Symbol"/>
      </w:rPr>
    </w:lvl>
    <w:lvl w:ilvl="3" w:tplc="BF5498D0">
      <w:start w:val="1"/>
      <w:numFmt w:val="bullet"/>
      <w:lvlText w:val=""/>
      <w:lvlJc w:val="left"/>
      <w:pPr>
        <w:ind w:left="720" w:hanging="360"/>
      </w:pPr>
      <w:rPr>
        <w:rFonts w:ascii="Symbol" w:hAnsi="Symbol"/>
      </w:rPr>
    </w:lvl>
    <w:lvl w:ilvl="4" w:tplc="FE8838F0">
      <w:start w:val="1"/>
      <w:numFmt w:val="bullet"/>
      <w:lvlText w:val=""/>
      <w:lvlJc w:val="left"/>
      <w:pPr>
        <w:ind w:left="720" w:hanging="360"/>
      </w:pPr>
      <w:rPr>
        <w:rFonts w:ascii="Symbol" w:hAnsi="Symbol"/>
      </w:rPr>
    </w:lvl>
    <w:lvl w:ilvl="5" w:tplc="BD54CE30">
      <w:start w:val="1"/>
      <w:numFmt w:val="bullet"/>
      <w:lvlText w:val=""/>
      <w:lvlJc w:val="left"/>
      <w:pPr>
        <w:ind w:left="720" w:hanging="360"/>
      </w:pPr>
      <w:rPr>
        <w:rFonts w:ascii="Symbol" w:hAnsi="Symbol"/>
      </w:rPr>
    </w:lvl>
    <w:lvl w:ilvl="6" w:tplc="8E8C04D8">
      <w:start w:val="1"/>
      <w:numFmt w:val="bullet"/>
      <w:lvlText w:val=""/>
      <w:lvlJc w:val="left"/>
      <w:pPr>
        <w:ind w:left="720" w:hanging="360"/>
      </w:pPr>
      <w:rPr>
        <w:rFonts w:ascii="Symbol" w:hAnsi="Symbol"/>
      </w:rPr>
    </w:lvl>
    <w:lvl w:ilvl="7" w:tplc="1230FE02">
      <w:start w:val="1"/>
      <w:numFmt w:val="bullet"/>
      <w:lvlText w:val=""/>
      <w:lvlJc w:val="left"/>
      <w:pPr>
        <w:ind w:left="720" w:hanging="360"/>
      </w:pPr>
      <w:rPr>
        <w:rFonts w:ascii="Symbol" w:hAnsi="Symbol"/>
      </w:rPr>
    </w:lvl>
    <w:lvl w:ilvl="8" w:tplc="1FAE9A88">
      <w:start w:val="1"/>
      <w:numFmt w:val="bullet"/>
      <w:lvlText w:val=""/>
      <w:lvlJc w:val="left"/>
      <w:pPr>
        <w:ind w:left="720" w:hanging="360"/>
      </w:pPr>
      <w:rPr>
        <w:rFonts w:ascii="Symbol" w:hAnsi="Symbol"/>
      </w:rPr>
    </w:lvl>
  </w:abstractNum>
  <w:abstractNum w:abstractNumId="17" w15:restartNumberingAfterBreak="0">
    <w:nsid w:val="73BE0940"/>
    <w:multiLevelType w:val="hybridMultilevel"/>
    <w:tmpl w:val="F3FCC66C"/>
    <w:lvl w:ilvl="0" w:tplc="776A7E2C">
      <w:numFmt w:val="bullet"/>
      <w:lvlText w:val="•"/>
      <w:lvlJc w:val="left"/>
      <w:pPr>
        <w:ind w:left="720" w:hanging="360"/>
      </w:pPr>
      <w:rPr>
        <w:rFonts w:ascii="Aptos" w:eastAsiaTheme="minorHAnsi" w:hAnsi="Aptos"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496669B"/>
    <w:multiLevelType w:val="multilevel"/>
    <w:tmpl w:val="0C94F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0D2EA1"/>
    <w:multiLevelType w:val="hybridMultilevel"/>
    <w:tmpl w:val="47E0AD08"/>
    <w:lvl w:ilvl="0" w:tplc="B3125252">
      <w:start w:val="1"/>
      <w:numFmt w:val="bullet"/>
      <w:lvlText w:val=""/>
      <w:lvlJc w:val="left"/>
      <w:pPr>
        <w:ind w:left="720" w:hanging="360"/>
      </w:pPr>
      <w:rPr>
        <w:rFonts w:ascii="Symbol" w:hAnsi="Symbol"/>
      </w:rPr>
    </w:lvl>
    <w:lvl w:ilvl="1" w:tplc="86666CD0">
      <w:start w:val="1"/>
      <w:numFmt w:val="bullet"/>
      <w:lvlText w:val=""/>
      <w:lvlJc w:val="left"/>
      <w:pPr>
        <w:ind w:left="720" w:hanging="360"/>
      </w:pPr>
      <w:rPr>
        <w:rFonts w:ascii="Symbol" w:hAnsi="Symbol"/>
      </w:rPr>
    </w:lvl>
    <w:lvl w:ilvl="2" w:tplc="F1D2BCA4">
      <w:start w:val="1"/>
      <w:numFmt w:val="bullet"/>
      <w:lvlText w:val=""/>
      <w:lvlJc w:val="left"/>
      <w:pPr>
        <w:ind w:left="720" w:hanging="360"/>
      </w:pPr>
      <w:rPr>
        <w:rFonts w:ascii="Symbol" w:hAnsi="Symbol"/>
      </w:rPr>
    </w:lvl>
    <w:lvl w:ilvl="3" w:tplc="51CEA9C6">
      <w:start w:val="1"/>
      <w:numFmt w:val="bullet"/>
      <w:lvlText w:val=""/>
      <w:lvlJc w:val="left"/>
      <w:pPr>
        <w:ind w:left="720" w:hanging="360"/>
      </w:pPr>
      <w:rPr>
        <w:rFonts w:ascii="Symbol" w:hAnsi="Symbol"/>
      </w:rPr>
    </w:lvl>
    <w:lvl w:ilvl="4" w:tplc="B6C88FCA">
      <w:start w:val="1"/>
      <w:numFmt w:val="bullet"/>
      <w:lvlText w:val=""/>
      <w:lvlJc w:val="left"/>
      <w:pPr>
        <w:ind w:left="720" w:hanging="360"/>
      </w:pPr>
      <w:rPr>
        <w:rFonts w:ascii="Symbol" w:hAnsi="Symbol"/>
      </w:rPr>
    </w:lvl>
    <w:lvl w:ilvl="5" w:tplc="CBEA4708">
      <w:start w:val="1"/>
      <w:numFmt w:val="bullet"/>
      <w:lvlText w:val=""/>
      <w:lvlJc w:val="left"/>
      <w:pPr>
        <w:ind w:left="720" w:hanging="360"/>
      </w:pPr>
      <w:rPr>
        <w:rFonts w:ascii="Symbol" w:hAnsi="Symbol"/>
      </w:rPr>
    </w:lvl>
    <w:lvl w:ilvl="6" w:tplc="5866BC0C">
      <w:start w:val="1"/>
      <w:numFmt w:val="bullet"/>
      <w:lvlText w:val=""/>
      <w:lvlJc w:val="left"/>
      <w:pPr>
        <w:ind w:left="720" w:hanging="360"/>
      </w:pPr>
      <w:rPr>
        <w:rFonts w:ascii="Symbol" w:hAnsi="Symbol"/>
      </w:rPr>
    </w:lvl>
    <w:lvl w:ilvl="7" w:tplc="CB446748">
      <w:start w:val="1"/>
      <w:numFmt w:val="bullet"/>
      <w:lvlText w:val=""/>
      <w:lvlJc w:val="left"/>
      <w:pPr>
        <w:ind w:left="720" w:hanging="360"/>
      </w:pPr>
      <w:rPr>
        <w:rFonts w:ascii="Symbol" w:hAnsi="Symbol"/>
      </w:rPr>
    </w:lvl>
    <w:lvl w:ilvl="8" w:tplc="D3F285FA">
      <w:start w:val="1"/>
      <w:numFmt w:val="bullet"/>
      <w:lvlText w:val=""/>
      <w:lvlJc w:val="left"/>
      <w:pPr>
        <w:ind w:left="720" w:hanging="360"/>
      </w:pPr>
      <w:rPr>
        <w:rFonts w:ascii="Symbol" w:hAnsi="Symbol"/>
      </w:rPr>
    </w:lvl>
  </w:abstractNum>
  <w:abstractNum w:abstractNumId="20" w15:restartNumberingAfterBreak="0">
    <w:nsid w:val="7A2B04B6"/>
    <w:multiLevelType w:val="hybridMultilevel"/>
    <w:tmpl w:val="F0605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AD93BC5"/>
    <w:multiLevelType w:val="multilevel"/>
    <w:tmpl w:val="453C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DB0ADD"/>
    <w:multiLevelType w:val="hybridMultilevel"/>
    <w:tmpl w:val="01EC3532"/>
    <w:lvl w:ilvl="0" w:tplc="0B60AD90">
      <w:start w:val="1"/>
      <w:numFmt w:val="decimal"/>
      <w:lvlText w:val="%1."/>
      <w:lvlJc w:val="left"/>
      <w:pPr>
        <w:ind w:left="720" w:hanging="360"/>
      </w:pPr>
    </w:lvl>
    <w:lvl w:ilvl="1" w:tplc="0B6480EC">
      <w:start w:val="1"/>
      <w:numFmt w:val="decimal"/>
      <w:lvlText w:val="%2."/>
      <w:lvlJc w:val="left"/>
      <w:pPr>
        <w:ind w:left="720" w:hanging="360"/>
      </w:pPr>
    </w:lvl>
    <w:lvl w:ilvl="2" w:tplc="696A8EF4">
      <w:start w:val="1"/>
      <w:numFmt w:val="decimal"/>
      <w:lvlText w:val="%3."/>
      <w:lvlJc w:val="left"/>
      <w:pPr>
        <w:ind w:left="720" w:hanging="360"/>
      </w:pPr>
    </w:lvl>
    <w:lvl w:ilvl="3" w:tplc="94C27916">
      <w:start w:val="1"/>
      <w:numFmt w:val="decimal"/>
      <w:lvlText w:val="%4."/>
      <w:lvlJc w:val="left"/>
      <w:pPr>
        <w:ind w:left="720" w:hanging="360"/>
      </w:pPr>
    </w:lvl>
    <w:lvl w:ilvl="4" w:tplc="C686A080">
      <w:start w:val="1"/>
      <w:numFmt w:val="decimal"/>
      <w:lvlText w:val="%5."/>
      <w:lvlJc w:val="left"/>
      <w:pPr>
        <w:ind w:left="720" w:hanging="360"/>
      </w:pPr>
    </w:lvl>
    <w:lvl w:ilvl="5" w:tplc="D7DA4CF2">
      <w:start w:val="1"/>
      <w:numFmt w:val="decimal"/>
      <w:lvlText w:val="%6."/>
      <w:lvlJc w:val="left"/>
      <w:pPr>
        <w:ind w:left="720" w:hanging="360"/>
      </w:pPr>
    </w:lvl>
    <w:lvl w:ilvl="6" w:tplc="304A05A4">
      <w:start w:val="1"/>
      <w:numFmt w:val="decimal"/>
      <w:lvlText w:val="%7."/>
      <w:lvlJc w:val="left"/>
      <w:pPr>
        <w:ind w:left="720" w:hanging="360"/>
      </w:pPr>
    </w:lvl>
    <w:lvl w:ilvl="7" w:tplc="E406566C">
      <w:start w:val="1"/>
      <w:numFmt w:val="decimal"/>
      <w:lvlText w:val="%8."/>
      <w:lvlJc w:val="left"/>
      <w:pPr>
        <w:ind w:left="720" w:hanging="360"/>
      </w:pPr>
    </w:lvl>
    <w:lvl w:ilvl="8" w:tplc="E9FE5114">
      <w:start w:val="1"/>
      <w:numFmt w:val="decimal"/>
      <w:lvlText w:val="%9."/>
      <w:lvlJc w:val="left"/>
      <w:pPr>
        <w:ind w:left="720" w:hanging="360"/>
      </w:pPr>
    </w:lvl>
  </w:abstractNum>
  <w:abstractNum w:abstractNumId="23" w15:restartNumberingAfterBreak="0">
    <w:nsid w:val="7F6C1A81"/>
    <w:multiLevelType w:val="hybridMultilevel"/>
    <w:tmpl w:val="5E86BC62"/>
    <w:lvl w:ilvl="0" w:tplc="CF5A62CA">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1830169357">
    <w:abstractNumId w:val="15"/>
  </w:num>
  <w:num w:numId="2" w16cid:durableId="521090125">
    <w:abstractNumId w:val="2"/>
  </w:num>
  <w:num w:numId="3" w16cid:durableId="1991328133">
    <w:abstractNumId w:val="13"/>
  </w:num>
  <w:num w:numId="4" w16cid:durableId="657345246">
    <w:abstractNumId w:val="20"/>
  </w:num>
  <w:num w:numId="5" w16cid:durableId="1367414229">
    <w:abstractNumId w:val="8"/>
  </w:num>
  <w:num w:numId="6" w16cid:durableId="865604430">
    <w:abstractNumId w:val="1"/>
  </w:num>
  <w:num w:numId="7" w16cid:durableId="468089465">
    <w:abstractNumId w:val="19"/>
  </w:num>
  <w:num w:numId="8" w16cid:durableId="57749415">
    <w:abstractNumId w:val="11"/>
  </w:num>
  <w:num w:numId="9" w16cid:durableId="1649244243">
    <w:abstractNumId w:val="12"/>
  </w:num>
  <w:num w:numId="10" w16cid:durableId="1163817967">
    <w:abstractNumId w:val="6"/>
  </w:num>
  <w:num w:numId="11" w16cid:durableId="1956206665">
    <w:abstractNumId w:val="22"/>
  </w:num>
  <w:num w:numId="12" w16cid:durableId="398945367">
    <w:abstractNumId w:val="7"/>
  </w:num>
  <w:num w:numId="13" w16cid:durableId="338430199">
    <w:abstractNumId w:val="9"/>
  </w:num>
  <w:num w:numId="14" w16cid:durableId="989289414">
    <w:abstractNumId w:val="5"/>
  </w:num>
  <w:num w:numId="15" w16cid:durableId="1744983245">
    <w:abstractNumId w:val="16"/>
  </w:num>
  <w:num w:numId="16" w16cid:durableId="1674793392">
    <w:abstractNumId w:val="3"/>
  </w:num>
  <w:num w:numId="17" w16cid:durableId="1081222625">
    <w:abstractNumId w:val="18"/>
  </w:num>
  <w:num w:numId="18" w16cid:durableId="849373451">
    <w:abstractNumId w:val="4"/>
  </w:num>
  <w:num w:numId="19" w16cid:durableId="267782011">
    <w:abstractNumId w:val="21"/>
  </w:num>
  <w:num w:numId="20" w16cid:durableId="1953702675">
    <w:abstractNumId w:val="10"/>
  </w:num>
  <w:num w:numId="21" w16cid:durableId="1774589411">
    <w:abstractNumId w:val="14"/>
  </w:num>
  <w:num w:numId="22" w16cid:durableId="1359038903">
    <w:abstractNumId w:val="0"/>
  </w:num>
  <w:num w:numId="23" w16cid:durableId="138887314">
    <w:abstractNumId w:val="17"/>
  </w:num>
  <w:num w:numId="24" w16cid:durableId="111070468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56D"/>
    <w:rsid w:val="00004DDA"/>
    <w:rsid w:val="000136B6"/>
    <w:rsid w:val="000366A9"/>
    <w:rsid w:val="000560DD"/>
    <w:rsid w:val="0006263C"/>
    <w:rsid w:val="0008732C"/>
    <w:rsid w:val="000A5F0C"/>
    <w:rsid w:val="000B22CE"/>
    <w:rsid w:val="000E157A"/>
    <w:rsid w:val="000F33D7"/>
    <w:rsid w:val="000F6704"/>
    <w:rsid w:val="00103B20"/>
    <w:rsid w:val="00112E2B"/>
    <w:rsid w:val="00132D2B"/>
    <w:rsid w:val="00137B35"/>
    <w:rsid w:val="00161428"/>
    <w:rsid w:val="00161C33"/>
    <w:rsid w:val="001621EC"/>
    <w:rsid w:val="001A7A59"/>
    <w:rsid w:val="001B36A9"/>
    <w:rsid w:val="001B6419"/>
    <w:rsid w:val="001D35AC"/>
    <w:rsid w:val="001D5016"/>
    <w:rsid w:val="001E33AA"/>
    <w:rsid w:val="001E4538"/>
    <w:rsid w:val="00201872"/>
    <w:rsid w:val="002239E0"/>
    <w:rsid w:val="00224EC8"/>
    <w:rsid w:val="00234995"/>
    <w:rsid w:val="002420F9"/>
    <w:rsid w:val="002640C3"/>
    <w:rsid w:val="00283DD9"/>
    <w:rsid w:val="00286E0E"/>
    <w:rsid w:val="00293154"/>
    <w:rsid w:val="002944DE"/>
    <w:rsid w:val="0029561F"/>
    <w:rsid w:val="002C4642"/>
    <w:rsid w:val="002C6292"/>
    <w:rsid w:val="002F4C5D"/>
    <w:rsid w:val="002F68FB"/>
    <w:rsid w:val="002F6D8E"/>
    <w:rsid w:val="0031257B"/>
    <w:rsid w:val="0031539F"/>
    <w:rsid w:val="003164C9"/>
    <w:rsid w:val="00326E93"/>
    <w:rsid w:val="003646EA"/>
    <w:rsid w:val="00375924"/>
    <w:rsid w:val="00375D97"/>
    <w:rsid w:val="003B2BDA"/>
    <w:rsid w:val="003B56F3"/>
    <w:rsid w:val="003F0AE6"/>
    <w:rsid w:val="00405021"/>
    <w:rsid w:val="00430C6E"/>
    <w:rsid w:val="00433FBF"/>
    <w:rsid w:val="00436ABD"/>
    <w:rsid w:val="00455769"/>
    <w:rsid w:val="004632C6"/>
    <w:rsid w:val="004641DF"/>
    <w:rsid w:val="00495E51"/>
    <w:rsid w:val="004C11AB"/>
    <w:rsid w:val="004C428F"/>
    <w:rsid w:val="004E0DAE"/>
    <w:rsid w:val="004E1F71"/>
    <w:rsid w:val="004E74A8"/>
    <w:rsid w:val="00500836"/>
    <w:rsid w:val="00505902"/>
    <w:rsid w:val="00512A83"/>
    <w:rsid w:val="00524BFD"/>
    <w:rsid w:val="005303BF"/>
    <w:rsid w:val="00535385"/>
    <w:rsid w:val="00547559"/>
    <w:rsid w:val="0055772C"/>
    <w:rsid w:val="005B2DDB"/>
    <w:rsid w:val="005B7EB5"/>
    <w:rsid w:val="005E0B37"/>
    <w:rsid w:val="00610B6E"/>
    <w:rsid w:val="00623D3A"/>
    <w:rsid w:val="00634970"/>
    <w:rsid w:val="00643F0C"/>
    <w:rsid w:val="00647FEA"/>
    <w:rsid w:val="00666355"/>
    <w:rsid w:val="006851D7"/>
    <w:rsid w:val="00686E8A"/>
    <w:rsid w:val="0069425A"/>
    <w:rsid w:val="0069765C"/>
    <w:rsid w:val="006B00DB"/>
    <w:rsid w:val="006C2309"/>
    <w:rsid w:val="006D558E"/>
    <w:rsid w:val="006E0BDF"/>
    <w:rsid w:val="006F4936"/>
    <w:rsid w:val="007043C5"/>
    <w:rsid w:val="00725F9D"/>
    <w:rsid w:val="00737C84"/>
    <w:rsid w:val="00762493"/>
    <w:rsid w:val="0076256C"/>
    <w:rsid w:val="0076270A"/>
    <w:rsid w:val="00772B62"/>
    <w:rsid w:val="007968D9"/>
    <w:rsid w:val="007A1230"/>
    <w:rsid w:val="007A14F1"/>
    <w:rsid w:val="007A75F7"/>
    <w:rsid w:val="007A76BC"/>
    <w:rsid w:val="007B0BBE"/>
    <w:rsid w:val="007B2295"/>
    <w:rsid w:val="007C3826"/>
    <w:rsid w:val="007C7DDF"/>
    <w:rsid w:val="007D4D4E"/>
    <w:rsid w:val="007E5672"/>
    <w:rsid w:val="0081161D"/>
    <w:rsid w:val="0083456D"/>
    <w:rsid w:val="008368D0"/>
    <w:rsid w:val="00853B17"/>
    <w:rsid w:val="008626FE"/>
    <w:rsid w:val="008769CA"/>
    <w:rsid w:val="00880D1A"/>
    <w:rsid w:val="00897B73"/>
    <w:rsid w:val="008A49E7"/>
    <w:rsid w:val="008B54F5"/>
    <w:rsid w:val="008C6EED"/>
    <w:rsid w:val="008D4373"/>
    <w:rsid w:val="008E313A"/>
    <w:rsid w:val="008F093B"/>
    <w:rsid w:val="00902D11"/>
    <w:rsid w:val="00905BB1"/>
    <w:rsid w:val="00912FE9"/>
    <w:rsid w:val="00920F6A"/>
    <w:rsid w:val="0092329D"/>
    <w:rsid w:val="00965BE6"/>
    <w:rsid w:val="0097187A"/>
    <w:rsid w:val="00987486"/>
    <w:rsid w:val="009B777C"/>
    <w:rsid w:val="009E65D5"/>
    <w:rsid w:val="009F1F5D"/>
    <w:rsid w:val="00A25C49"/>
    <w:rsid w:val="00A25DC4"/>
    <w:rsid w:val="00A31D7D"/>
    <w:rsid w:val="00A52D78"/>
    <w:rsid w:val="00AC1E02"/>
    <w:rsid w:val="00AE2152"/>
    <w:rsid w:val="00B0118D"/>
    <w:rsid w:val="00B02FBE"/>
    <w:rsid w:val="00B05A7E"/>
    <w:rsid w:val="00B27CD5"/>
    <w:rsid w:val="00B32F6C"/>
    <w:rsid w:val="00B50BAE"/>
    <w:rsid w:val="00B52416"/>
    <w:rsid w:val="00B52E6C"/>
    <w:rsid w:val="00B6090A"/>
    <w:rsid w:val="00B64BDA"/>
    <w:rsid w:val="00BA6B8C"/>
    <w:rsid w:val="00BB4469"/>
    <w:rsid w:val="00BD39E6"/>
    <w:rsid w:val="00BD59B4"/>
    <w:rsid w:val="00C000D4"/>
    <w:rsid w:val="00C054A3"/>
    <w:rsid w:val="00C15154"/>
    <w:rsid w:val="00C54439"/>
    <w:rsid w:val="00C7290D"/>
    <w:rsid w:val="00CC1CF6"/>
    <w:rsid w:val="00CF3098"/>
    <w:rsid w:val="00CF3A76"/>
    <w:rsid w:val="00D0051C"/>
    <w:rsid w:val="00D03888"/>
    <w:rsid w:val="00D1666B"/>
    <w:rsid w:val="00D61CB6"/>
    <w:rsid w:val="00D70A4C"/>
    <w:rsid w:val="00DA1AD0"/>
    <w:rsid w:val="00DD00F9"/>
    <w:rsid w:val="00DE2B87"/>
    <w:rsid w:val="00DE558B"/>
    <w:rsid w:val="00E06D7B"/>
    <w:rsid w:val="00E10965"/>
    <w:rsid w:val="00E3604C"/>
    <w:rsid w:val="00E47F7C"/>
    <w:rsid w:val="00E63CF8"/>
    <w:rsid w:val="00E64BC2"/>
    <w:rsid w:val="00E80622"/>
    <w:rsid w:val="00E820F7"/>
    <w:rsid w:val="00E922DC"/>
    <w:rsid w:val="00EA1D34"/>
    <w:rsid w:val="00EA3253"/>
    <w:rsid w:val="00EB3B85"/>
    <w:rsid w:val="00ED1719"/>
    <w:rsid w:val="00EE4B0A"/>
    <w:rsid w:val="00EF0476"/>
    <w:rsid w:val="00EF07C0"/>
    <w:rsid w:val="00EF1908"/>
    <w:rsid w:val="00F02730"/>
    <w:rsid w:val="00F11260"/>
    <w:rsid w:val="00F11F4B"/>
    <w:rsid w:val="00F25A7D"/>
    <w:rsid w:val="00F3328C"/>
    <w:rsid w:val="00F53F35"/>
    <w:rsid w:val="00F54F80"/>
    <w:rsid w:val="00F6284C"/>
    <w:rsid w:val="00F70035"/>
    <w:rsid w:val="00F715E9"/>
    <w:rsid w:val="00F717CB"/>
    <w:rsid w:val="00F87EB7"/>
    <w:rsid w:val="00F93288"/>
    <w:rsid w:val="00FA65C7"/>
    <w:rsid w:val="00FB371F"/>
    <w:rsid w:val="00FC4395"/>
    <w:rsid w:val="00FD72C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DA3B7"/>
  <w15:chartTrackingRefBased/>
  <w15:docId w15:val="{393A39F0-ADA2-4493-9C8D-1E76B567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5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345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345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5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5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5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5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5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5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5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345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345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45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45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45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5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5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56D"/>
    <w:rPr>
      <w:rFonts w:eastAsiaTheme="majorEastAsia" w:cstheme="majorBidi"/>
      <w:color w:val="272727" w:themeColor="text1" w:themeTint="D8"/>
    </w:rPr>
  </w:style>
  <w:style w:type="paragraph" w:styleId="Title">
    <w:name w:val="Title"/>
    <w:basedOn w:val="Normal"/>
    <w:next w:val="Normal"/>
    <w:link w:val="TitleChar"/>
    <w:uiPriority w:val="10"/>
    <w:qFormat/>
    <w:rsid w:val="008345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5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5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5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56D"/>
    <w:pPr>
      <w:spacing w:before="160"/>
      <w:jc w:val="center"/>
    </w:pPr>
    <w:rPr>
      <w:i/>
      <w:iCs/>
      <w:color w:val="404040" w:themeColor="text1" w:themeTint="BF"/>
    </w:rPr>
  </w:style>
  <w:style w:type="character" w:customStyle="1" w:styleId="QuoteChar">
    <w:name w:val="Quote Char"/>
    <w:basedOn w:val="DefaultParagraphFont"/>
    <w:link w:val="Quote"/>
    <w:uiPriority w:val="29"/>
    <w:rsid w:val="0083456D"/>
    <w:rPr>
      <w:i/>
      <w:iCs/>
      <w:color w:val="404040" w:themeColor="text1" w:themeTint="BF"/>
    </w:rPr>
  </w:style>
  <w:style w:type="paragraph" w:styleId="ListParagraph">
    <w:name w:val="List Paragraph"/>
    <w:basedOn w:val="Normal"/>
    <w:uiPriority w:val="34"/>
    <w:qFormat/>
    <w:rsid w:val="0083456D"/>
    <w:pPr>
      <w:ind w:left="720"/>
      <w:contextualSpacing/>
    </w:pPr>
  </w:style>
  <w:style w:type="character" w:styleId="IntenseEmphasis">
    <w:name w:val="Intense Emphasis"/>
    <w:basedOn w:val="DefaultParagraphFont"/>
    <w:uiPriority w:val="21"/>
    <w:qFormat/>
    <w:rsid w:val="0083456D"/>
    <w:rPr>
      <w:i/>
      <w:iCs/>
      <w:color w:val="0F4761" w:themeColor="accent1" w:themeShade="BF"/>
    </w:rPr>
  </w:style>
  <w:style w:type="paragraph" w:styleId="IntenseQuote">
    <w:name w:val="Intense Quote"/>
    <w:basedOn w:val="Normal"/>
    <w:next w:val="Normal"/>
    <w:link w:val="IntenseQuoteChar"/>
    <w:uiPriority w:val="30"/>
    <w:qFormat/>
    <w:rsid w:val="008345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456D"/>
    <w:rPr>
      <w:i/>
      <w:iCs/>
      <w:color w:val="0F4761" w:themeColor="accent1" w:themeShade="BF"/>
    </w:rPr>
  </w:style>
  <w:style w:type="character" w:styleId="IntenseReference">
    <w:name w:val="Intense Reference"/>
    <w:basedOn w:val="DefaultParagraphFont"/>
    <w:uiPriority w:val="32"/>
    <w:qFormat/>
    <w:rsid w:val="0083456D"/>
    <w:rPr>
      <w:b/>
      <w:bCs/>
      <w:smallCaps/>
      <w:color w:val="0F4761" w:themeColor="accent1" w:themeShade="BF"/>
      <w:spacing w:val="5"/>
    </w:rPr>
  </w:style>
  <w:style w:type="character" w:styleId="CommentReference">
    <w:name w:val="annotation reference"/>
    <w:basedOn w:val="DefaultParagraphFont"/>
    <w:uiPriority w:val="99"/>
    <w:semiHidden/>
    <w:unhideWhenUsed/>
    <w:rsid w:val="00920F6A"/>
    <w:rPr>
      <w:sz w:val="16"/>
      <w:szCs w:val="16"/>
    </w:rPr>
  </w:style>
  <w:style w:type="paragraph" w:styleId="CommentText">
    <w:name w:val="annotation text"/>
    <w:basedOn w:val="Normal"/>
    <w:link w:val="CommentTextChar"/>
    <w:uiPriority w:val="99"/>
    <w:unhideWhenUsed/>
    <w:rsid w:val="00920F6A"/>
    <w:pPr>
      <w:spacing w:line="240" w:lineRule="auto"/>
    </w:pPr>
    <w:rPr>
      <w:sz w:val="20"/>
      <w:szCs w:val="20"/>
    </w:rPr>
  </w:style>
  <w:style w:type="character" w:customStyle="1" w:styleId="CommentTextChar">
    <w:name w:val="Comment Text Char"/>
    <w:basedOn w:val="DefaultParagraphFont"/>
    <w:link w:val="CommentText"/>
    <w:uiPriority w:val="99"/>
    <w:rsid w:val="00920F6A"/>
    <w:rPr>
      <w:sz w:val="20"/>
      <w:szCs w:val="20"/>
    </w:rPr>
  </w:style>
  <w:style w:type="paragraph" w:styleId="CommentSubject">
    <w:name w:val="annotation subject"/>
    <w:basedOn w:val="CommentText"/>
    <w:next w:val="CommentText"/>
    <w:link w:val="CommentSubjectChar"/>
    <w:uiPriority w:val="99"/>
    <w:semiHidden/>
    <w:unhideWhenUsed/>
    <w:rsid w:val="00920F6A"/>
    <w:rPr>
      <w:b/>
      <w:bCs/>
    </w:rPr>
  </w:style>
  <w:style w:type="character" w:customStyle="1" w:styleId="CommentSubjectChar">
    <w:name w:val="Comment Subject Char"/>
    <w:basedOn w:val="CommentTextChar"/>
    <w:link w:val="CommentSubject"/>
    <w:uiPriority w:val="99"/>
    <w:semiHidden/>
    <w:rsid w:val="00920F6A"/>
    <w:rPr>
      <w:b/>
      <w:bCs/>
      <w:sz w:val="20"/>
      <w:szCs w:val="20"/>
    </w:rPr>
  </w:style>
  <w:style w:type="paragraph" w:styleId="Header">
    <w:name w:val="header"/>
    <w:basedOn w:val="Normal"/>
    <w:link w:val="HeaderChar"/>
    <w:uiPriority w:val="99"/>
    <w:unhideWhenUsed/>
    <w:rsid w:val="007E56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672"/>
  </w:style>
  <w:style w:type="paragraph" w:styleId="Footer">
    <w:name w:val="footer"/>
    <w:basedOn w:val="Normal"/>
    <w:link w:val="FooterChar"/>
    <w:uiPriority w:val="99"/>
    <w:unhideWhenUsed/>
    <w:rsid w:val="007E56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672"/>
  </w:style>
  <w:style w:type="table" w:styleId="TableGrid">
    <w:name w:val="Table Grid"/>
    <w:basedOn w:val="TableNormal"/>
    <w:uiPriority w:val="39"/>
    <w:rsid w:val="007E5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7A59"/>
    <w:rPr>
      <w:color w:val="467886" w:themeColor="hyperlink"/>
      <w:u w:val="single"/>
    </w:rPr>
  </w:style>
  <w:style w:type="character" w:styleId="UnresolvedMention">
    <w:name w:val="Unresolved Mention"/>
    <w:basedOn w:val="DefaultParagraphFont"/>
    <w:uiPriority w:val="99"/>
    <w:semiHidden/>
    <w:unhideWhenUsed/>
    <w:rsid w:val="001A7A59"/>
    <w:rPr>
      <w:color w:val="605E5C"/>
      <w:shd w:val="clear" w:color="auto" w:fill="E1DFDD"/>
    </w:rPr>
  </w:style>
  <w:style w:type="character" w:styleId="PlaceholderText">
    <w:name w:val="Placeholder Text"/>
    <w:basedOn w:val="DefaultParagraphFont"/>
    <w:uiPriority w:val="99"/>
    <w:semiHidden/>
    <w:rsid w:val="00161C3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57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doi.org/10.1007/s13280-020-01362-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a-aagora.eu/resources/childrens-boo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https://aaappetizer.a-aagora.e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611E5-DCB1-4A3F-8BAE-5DF7E719B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2445</Words>
  <Characters>13941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Scarrott</dc:creator>
  <cp:keywords/>
  <dc:description/>
  <cp:lastModifiedBy>Linn Bruholt</cp:lastModifiedBy>
  <cp:revision>2</cp:revision>
  <dcterms:created xsi:type="dcterms:W3CDTF">2026-04-29T07:39:00Z</dcterms:created>
  <dcterms:modified xsi:type="dcterms:W3CDTF">2026-04-29T07:39:00Z</dcterms:modified>
</cp:coreProperties>
</file>